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E5ADF" w14:textId="4A52132D" w:rsidR="00AE3A2D" w:rsidRDefault="00AE3A2D" w:rsidP="00316FE6">
      <w:pPr>
        <w:spacing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AE3A2D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7B3F8ED4" w14:textId="616F0FC2" w:rsidR="00AE3A2D" w:rsidRDefault="00AE3A2D" w:rsidP="00316FE6">
      <w:pPr>
        <w:spacing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Розпорядження начальника обласної військової адміністрації</w:t>
      </w:r>
    </w:p>
    <w:p w14:paraId="65EB86B1" w14:textId="42875252" w:rsidR="00AE3A2D" w:rsidRPr="00AE3A2D" w:rsidRDefault="00AE3A2D" w:rsidP="00AE3A2D">
      <w:pPr>
        <w:spacing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вересня 2025 року №</w:t>
      </w:r>
    </w:p>
    <w:p w14:paraId="42311AA4" w14:textId="77777777" w:rsidR="00AE3A2D" w:rsidRDefault="00AE3A2D" w:rsidP="00AE3A2D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2B5D47" w14:textId="77777777" w:rsidR="00AE3A2D" w:rsidRDefault="00AE3A2D" w:rsidP="00AE3A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3A2D">
        <w:rPr>
          <w:rFonts w:ascii="Times New Roman" w:hAnsi="Times New Roman" w:cs="Times New Roman"/>
          <w:b/>
          <w:bCs/>
          <w:sz w:val="28"/>
          <w:szCs w:val="28"/>
        </w:rPr>
        <w:t xml:space="preserve">СЕРЕДНЬОСТРОКОВИЙ ПЛАН </w:t>
      </w:r>
    </w:p>
    <w:p w14:paraId="78E87111" w14:textId="73D951F3" w:rsidR="00BE69ED" w:rsidRPr="00AE3A2D" w:rsidRDefault="00BE69ED" w:rsidP="00AE3A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3A2D">
        <w:rPr>
          <w:rFonts w:ascii="Times New Roman" w:hAnsi="Times New Roman" w:cs="Times New Roman"/>
          <w:b/>
          <w:bCs/>
          <w:sz w:val="28"/>
          <w:szCs w:val="28"/>
        </w:rPr>
        <w:t xml:space="preserve">пріоритетних </w:t>
      </w:r>
      <w:r w:rsidRPr="00AE3A2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публічних інвестицій </w:t>
      </w:r>
      <w:r w:rsidR="00B36C16" w:rsidRPr="00AE3A2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Волинської області </w:t>
      </w:r>
      <w:r w:rsidRPr="00AE3A2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на 2026</w:t>
      </w:r>
      <w:r w:rsidR="003B7B6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sym w:font="Symbol" w:char="F02D"/>
      </w:r>
      <w:r w:rsidRPr="00AE3A2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2028 роки</w:t>
      </w:r>
    </w:p>
    <w:p w14:paraId="0753A333" w14:textId="77777777" w:rsidR="00A01D65" w:rsidRPr="00AE3A2D" w:rsidRDefault="00A01D65" w:rsidP="00AE3A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8469B7B" w14:textId="1205E5F5" w:rsidR="00BE69ED" w:rsidRPr="00AE3A2D" w:rsidRDefault="00BE69ED" w:rsidP="00AE3A2D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3A2D">
        <w:rPr>
          <w:rFonts w:ascii="Times New Roman" w:hAnsi="Times New Roman" w:cs="Times New Roman"/>
          <w:b/>
          <w:bCs/>
          <w:sz w:val="28"/>
          <w:szCs w:val="28"/>
        </w:rPr>
        <w:t>Загальна частина</w:t>
      </w:r>
    </w:p>
    <w:p w14:paraId="309D6231" w14:textId="37BA0585" w:rsidR="00B16977" w:rsidRPr="00AE3A2D" w:rsidRDefault="00BE69ED" w:rsidP="00AE3A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3A2D">
        <w:rPr>
          <w:rFonts w:ascii="Times New Roman" w:hAnsi="Times New Roman" w:cs="Times New Roman"/>
          <w:sz w:val="28"/>
          <w:szCs w:val="28"/>
        </w:rPr>
        <w:t xml:space="preserve">Середньостроковий план пріоритетних публічних </w:t>
      </w:r>
      <w:r w:rsidRPr="00ED4844">
        <w:rPr>
          <w:rFonts w:ascii="Times New Roman" w:hAnsi="Times New Roman" w:cs="Times New Roman"/>
          <w:sz w:val="28"/>
          <w:szCs w:val="28"/>
        </w:rPr>
        <w:t>інвестицій</w:t>
      </w:r>
      <w:r w:rsidR="003B7B6A" w:rsidRPr="00ED484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B7B6A" w:rsidRPr="00ED484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Волинської області на 2026</w:t>
      </w:r>
      <w:r w:rsidR="003B7B6A" w:rsidRPr="00ED484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sym w:font="Symbol" w:char="F02D"/>
      </w:r>
      <w:r w:rsidR="003B7B6A" w:rsidRPr="00ED484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2028 роки</w:t>
      </w:r>
      <w:r w:rsidRPr="00ED48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D4844">
        <w:rPr>
          <w:rFonts w:ascii="Times New Roman" w:hAnsi="Times New Roman" w:cs="Times New Roman"/>
          <w:sz w:val="28"/>
          <w:szCs w:val="28"/>
        </w:rPr>
        <w:t>(далі</w:t>
      </w:r>
      <w:r w:rsidR="003B7B6A" w:rsidRPr="00ED4844">
        <w:rPr>
          <w:rFonts w:ascii="Times New Roman" w:hAnsi="Times New Roman" w:cs="Times New Roman"/>
          <w:sz w:val="28"/>
          <w:szCs w:val="28"/>
        </w:rPr>
        <w:t> </w:t>
      </w:r>
      <w:r w:rsidR="003B7B6A" w:rsidRPr="00ED4844">
        <w:rPr>
          <w:rFonts w:ascii="Times New Roman" w:hAnsi="Times New Roman" w:cs="Times New Roman"/>
          <w:sz w:val="28"/>
          <w:szCs w:val="28"/>
        </w:rPr>
        <w:sym w:font="Symbol" w:char="F02D"/>
      </w:r>
      <w:r w:rsidR="003B7B6A" w:rsidRPr="00ED4844">
        <w:rPr>
          <w:rFonts w:ascii="Times New Roman" w:hAnsi="Times New Roman" w:cs="Times New Roman"/>
          <w:sz w:val="28"/>
          <w:szCs w:val="28"/>
        </w:rPr>
        <w:t> </w:t>
      </w:r>
      <w:r w:rsidRPr="00ED4844">
        <w:rPr>
          <w:rFonts w:ascii="Times New Roman" w:hAnsi="Times New Roman" w:cs="Times New Roman"/>
          <w:sz w:val="28"/>
          <w:szCs w:val="28"/>
        </w:rPr>
        <w:t>середньостроковий план)</w:t>
      </w:r>
      <w:r w:rsidRPr="00AE3A2D">
        <w:rPr>
          <w:rFonts w:ascii="Times New Roman" w:hAnsi="Times New Roman" w:cs="Times New Roman"/>
          <w:sz w:val="28"/>
          <w:szCs w:val="28"/>
        </w:rPr>
        <w:t xml:space="preserve"> розроблено відповідно до </w:t>
      </w:r>
      <w:r w:rsidR="00B16977" w:rsidRPr="00AE3A2D">
        <w:rPr>
          <w:rFonts w:ascii="Times New Roman" w:hAnsi="Times New Roman" w:cs="Times New Roman"/>
          <w:sz w:val="28"/>
          <w:szCs w:val="28"/>
        </w:rPr>
        <w:t>статті 75</w:t>
      </w:r>
      <w:r w:rsidR="00B16977" w:rsidRPr="00AE3A2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B16977" w:rsidRPr="00AE3A2D">
        <w:rPr>
          <w:rFonts w:ascii="Times New Roman" w:hAnsi="Times New Roman" w:cs="Times New Roman"/>
          <w:sz w:val="28"/>
          <w:szCs w:val="28"/>
        </w:rPr>
        <w:t xml:space="preserve"> Бюджетного кодексу України, постанов Кабінету Міністрів України від 28.02.2025</w:t>
      </w:r>
      <w:r w:rsidR="003B7B6A">
        <w:rPr>
          <w:rFonts w:ascii="Times New Roman" w:hAnsi="Times New Roman" w:cs="Times New Roman"/>
          <w:sz w:val="28"/>
          <w:szCs w:val="28"/>
        </w:rPr>
        <w:t xml:space="preserve"> </w:t>
      </w:r>
      <w:r w:rsidR="00B16977" w:rsidRPr="00AE3A2D">
        <w:rPr>
          <w:rFonts w:ascii="Times New Roman" w:hAnsi="Times New Roman" w:cs="Times New Roman"/>
          <w:sz w:val="28"/>
          <w:szCs w:val="28"/>
        </w:rPr>
        <w:t>№</w:t>
      </w:r>
      <w:r w:rsidR="003B7B6A">
        <w:rPr>
          <w:rFonts w:ascii="Times New Roman" w:hAnsi="Times New Roman" w:cs="Times New Roman"/>
          <w:sz w:val="28"/>
          <w:szCs w:val="28"/>
        </w:rPr>
        <w:t> </w:t>
      </w:r>
      <w:r w:rsidR="00B16977" w:rsidRPr="00AE3A2D">
        <w:rPr>
          <w:rFonts w:ascii="Times New Roman" w:hAnsi="Times New Roman" w:cs="Times New Roman"/>
          <w:sz w:val="28"/>
          <w:szCs w:val="28"/>
        </w:rPr>
        <w:t>527 «Деякі питання управління публічними інвестиціями», від 28.05.2025</w:t>
      </w:r>
      <w:r w:rsidR="003B7B6A">
        <w:rPr>
          <w:rFonts w:ascii="Times New Roman" w:hAnsi="Times New Roman" w:cs="Times New Roman"/>
          <w:sz w:val="28"/>
          <w:szCs w:val="28"/>
        </w:rPr>
        <w:t xml:space="preserve"> </w:t>
      </w:r>
      <w:r w:rsidR="00B16977" w:rsidRPr="00AE3A2D">
        <w:rPr>
          <w:rFonts w:ascii="Times New Roman" w:hAnsi="Times New Roman" w:cs="Times New Roman"/>
          <w:sz w:val="28"/>
          <w:szCs w:val="28"/>
        </w:rPr>
        <w:t>№</w:t>
      </w:r>
      <w:r w:rsidR="003B7B6A">
        <w:rPr>
          <w:rFonts w:ascii="Times New Roman" w:hAnsi="Times New Roman" w:cs="Times New Roman"/>
          <w:sz w:val="28"/>
          <w:szCs w:val="28"/>
        </w:rPr>
        <w:t> </w:t>
      </w:r>
      <w:r w:rsidR="00B16977" w:rsidRPr="00AE3A2D">
        <w:rPr>
          <w:rFonts w:ascii="Times New Roman" w:hAnsi="Times New Roman" w:cs="Times New Roman"/>
          <w:sz w:val="28"/>
          <w:szCs w:val="28"/>
        </w:rPr>
        <w:t>232 «Деякі питання розподілу публічних інвестицій»</w:t>
      </w:r>
      <w:r w:rsidR="0035652E" w:rsidRPr="00AE3A2D">
        <w:rPr>
          <w:rFonts w:ascii="Times New Roman" w:hAnsi="Times New Roman" w:cs="Times New Roman"/>
          <w:sz w:val="28"/>
          <w:szCs w:val="28"/>
        </w:rPr>
        <w:t>, наказу Мінекономіки від 28.08.2025 №</w:t>
      </w:r>
      <w:r w:rsidR="003B7B6A">
        <w:rPr>
          <w:rFonts w:ascii="Times New Roman" w:hAnsi="Times New Roman" w:cs="Times New Roman"/>
          <w:sz w:val="28"/>
          <w:szCs w:val="28"/>
        </w:rPr>
        <w:t> </w:t>
      </w:r>
      <w:r w:rsidR="0035652E" w:rsidRPr="00AE3A2D">
        <w:rPr>
          <w:rFonts w:ascii="Times New Roman" w:hAnsi="Times New Roman" w:cs="Times New Roman"/>
          <w:sz w:val="28"/>
          <w:szCs w:val="28"/>
        </w:rPr>
        <w:t>352 «Про затвердження Методичних рекомендацій щодо порядку створення та діяльності місцевих інвестиційних рад та Методичних рекомендацій щодо порядку розроблення та моніторингу реалізації середньострокового плану пріоритетних публічних інвестицій регіону (територіальної громади)»</w:t>
      </w:r>
      <w:r w:rsidR="00B16977" w:rsidRPr="00AE3A2D">
        <w:rPr>
          <w:rFonts w:ascii="Times New Roman" w:hAnsi="Times New Roman" w:cs="Times New Roman"/>
          <w:sz w:val="28"/>
          <w:szCs w:val="28"/>
        </w:rPr>
        <w:t>.</w:t>
      </w:r>
    </w:p>
    <w:p w14:paraId="58950BD8" w14:textId="1E2D190A" w:rsidR="00BE69ED" w:rsidRPr="00AE3A2D" w:rsidRDefault="00BE69ED" w:rsidP="00AE3A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3A2D">
        <w:rPr>
          <w:rFonts w:ascii="Times New Roman" w:hAnsi="Times New Roman" w:cs="Times New Roman"/>
          <w:sz w:val="28"/>
          <w:szCs w:val="28"/>
        </w:rPr>
        <w:t xml:space="preserve">Середньостроковий план формує основу для побудови ефективної та дієвої системи управління публічними інвестиціями, що забезпечує оптимізацію використання бюджетних ресурсів, підвищення прозорості у використанні публічних коштів та інтеграцію публічних інвестицій у загальний процес стратегічного планування, а також дозволяє зосередити ресурси на найбільш важливих для </w:t>
      </w:r>
      <w:r w:rsidR="00F57572" w:rsidRPr="00AE3A2D">
        <w:rPr>
          <w:rFonts w:ascii="Times New Roman" w:hAnsi="Times New Roman" w:cs="Times New Roman"/>
          <w:sz w:val="28"/>
          <w:szCs w:val="28"/>
        </w:rPr>
        <w:t>області</w:t>
      </w:r>
      <w:r w:rsidRPr="00AE3A2D">
        <w:rPr>
          <w:rFonts w:ascii="Times New Roman" w:hAnsi="Times New Roman" w:cs="Times New Roman"/>
          <w:sz w:val="28"/>
          <w:szCs w:val="28"/>
        </w:rPr>
        <w:t xml:space="preserve"> публічних інвестиційних </w:t>
      </w:r>
      <w:proofErr w:type="spellStart"/>
      <w:r w:rsidRPr="00AE3A2D">
        <w:rPr>
          <w:rFonts w:ascii="Times New Roman" w:hAnsi="Times New Roman" w:cs="Times New Roman"/>
          <w:sz w:val="28"/>
          <w:szCs w:val="28"/>
        </w:rPr>
        <w:t>про</w:t>
      </w:r>
      <w:r w:rsidR="003B7B6A">
        <w:rPr>
          <w:rFonts w:ascii="Times New Roman" w:hAnsi="Times New Roman" w:cs="Times New Roman"/>
          <w:sz w:val="28"/>
          <w:szCs w:val="28"/>
        </w:rPr>
        <w:t>є</w:t>
      </w:r>
      <w:r w:rsidRPr="00AE3A2D">
        <w:rPr>
          <w:rFonts w:ascii="Times New Roman" w:hAnsi="Times New Roman" w:cs="Times New Roman"/>
          <w:sz w:val="28"/>
          <w:szCs w:val="28"/>
        </w:rPr>
        <w:t>ктах</w:t>
      </w:r>
      <w:proofErr w:type="spellEnd"/>
      <w:r w:rsidRPr="00AE3A2D">
        <w:rPr>
          <w:rFonts w:ascii="Times New Roman" w:hAnsi="Times New Roman" w:cs="Times New Roman"/>
          <w:sz w:val="28"/>
          <w:szCs w:val="28"/>
        </w:rPr>
        <w:t xml:space="preserve"> (далі </w:t>
      </w:r>
      <w:r w:rsidR="003B7B6A">
        <w:rPr>
          <w:rFonts w:ascii="Times New Roman" w:hAnsi="Times New Roman" w:cs="Times New Roman"/>
          <w:sz w:val="28"/>
          <w:szCs w:val="28"/>
        </w:rPr>
        <w:sym w:font="Symbol" w:char="F02D"/>
      </w:r>
      <w:r w:rsidRPr="00AE3A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3A2D">
        <w:rPr>
          <w:rFonts w:ascii="Times New Roman" w:hAnsi="Times New Roman" w:cs="Times New Roman"/>
          <w:sz w:val="28"/>
          <w:szCs w:val="28"/>
        </w:rPr>
        <w:t>про</w:t>
      </w:r>
      <w:r w:rsidR="003B7B6A">
        <w:rPr>
          <w:rFonts w:ascii="Times New Roman" w:hAnsi="Times New Roman" w:cs="Times New Roman"/>
          <w:sz w:val="28"/>
          <w:szCs w:val="28"/>
        </w:rPr>
        <w:t>є</w:t>
      </w:r>
      <w:r w:rsidRPr="00AE3A2D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AE3A2D">
        <w:rPr>
          <w:rFonts w:ascii="Times New Roman" w:hAnsi="Times New Roman" w:cs="Times New Roman"/>
          <w:sz w:val="28"/>
          <w:szCs w:val="28"/>
        </w:rPr>
        <w:t xml:space="preserve">) та програмах публічних інвестицій (далі </w:t>
      </w:r>
      <w:r w:rsidR="003B7B6A">
        <w:rPr>
          <w:rFonts w:ascii="Times New Roman" w:hAnsi="Times New Roman" w:cs="Times New Roman"/>
          <w:sz w:val="28"/>
          <w:szCs w:val="28"/>
        </w:rPr>
        <w:sym w:font="Symbol" w:char="F02D"/>
      </w:r>
      <w:r w:rsidRPr="00AE3A2D">
        <w:rPr>
          <w:rFonts w:ascii="Times New Roman" w:hAnsi="Times New Roman" w:cs="Times New Roman"/>
          <w:sz w:val="28"/>
          <w:szCs w:val="28"/>
        </w:rPr>
        <w:t xml:space="preserve"> програма).</w:t>
      </w:r>
    </w:p>
    <w:p w14:paraId="68F43210" w14:textId="77777777" w:rsidR="00BE69ED" w:rsidRPr="00AE3A2D" w:rsidRDefault="00BE69ED" w:rsidP="00AE3A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3A2D">
        <w:rPr>
          <w:rFonts w:ascii="Times New Roman" w:hAnsi="Times New Roman" w:cs="Times New Roman"/>
          <w:sz w:val="28"/>
          <w:szCs w:val="28"/>
        </w:rPr>
        <w:t>Середньостроковий план визначає:</w:t>
      </w:r>
    </w:p>
    <w:p w14:paraId="7B316C6C" w14:textId="3237D9EE" w:rsidR="00BE69ED" w:rsidRPr="00AE3A2D" w:rsidRDefault="00BE69ED" w:rsidP="00AE3A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3A2D">
        <w:rPr>
          <w:rFonts w:ascii="Times New Roman" w:hAnsi="Times New Roman" w:cs="Times New Roman"/>
          <w:sz w:val="28"/>
          <w:szCs w:val="28"/>
        </w:rPr>
        <w:t>наскрізні стратегічні цілі здійснення публічних інвестицій;</w:t>
      </w:r>
    </w:p>
    <w:p w14:paraId="3219588E" w14:textId="403926D1" w:rsidR="00BE69ED" w:rsidRPr="00AE3A2D" w:rsidRDefault="00BE69ED" w:rsidP="00AE3A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3A2D">
        <w:rPr>
          <w:rFonts w:ascii="Times New Roman" w:hAnsi="Times New Roman" w:cs="Times New Roman"/>
          <w:sz w:val="28"/>
          <w:szCs w:val="28"/>
        </w:rPr>
        <w:t>пріоритетні галузі (сектори) для публічного інвестування;</w:t>
      </w:r>
    </w:p>
    <w:p w14:paraId="11671A07" w14:textId="60C56AB9" w:rsidR="00BE69ED" w:rsidRPr="00AE3A2D" w:rsidRDefault="00BE69ED" w:rsidP="00AE3A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3A2D">
        <w:rPr>
          <w:rFonts w:ascii="Times New Roman" w:hAnsi="Times New Roman" w:cs="Times New Roman"/>
          <w:sz w:val="28"/>
          <w:szCs w:val="28"/>
        </w:rPr>
        <w:t xml:space="preserve">основні напрями публічного інвестування, </w:t>
      </w:r>
      <w:r w:rsidR="009A45A6">
        <w:rPr>
          <w:rFonts w:ascii="Times New Roman" w:hAnsi="Times New Roman" w:cs="Times New Roman"/>
          <w:sz w:val="28"/>
          <w:szCs w:val="28"/>
        </w:rPr>
        <w:t>зокрема</w:t>
      </w:r>
      <w:r w:rsidRPr="00AE3A2D">
        <w:rPr>
          <w:rFonts w:ascii="Times New Roman" w:hAnsi="Times New Roman" w:cs="Times New Roman"/>
          <w:sz w:val="28"/>
          <w:szCs w:val="28"/>
        </w:rPr>
        <w:t xml:space="preserve"> за діючими </w:t>
      </w:r>
      <w:proofErr w:type="spellStart"/>
      <w:r w:rsidRPr="00AE3A2D">
        <w:rPr>
          <w:rFonts w:ascii="Times New Roman" w:hAnsi="Times New Roman" w:cs="Times New Roman"/>
          <w:sz w:val="28"/>
          <w:szCs w:val="28"/>
        </w:rPr>
        <w:t>проєктами</w:t>
      </w:r>
      <w:proofErr w:type="spellEnd"/>
      <w:r w:rsidRPr="00AE3A2D">
        <w:rPr>
          <w:rFonts w:ascii="Times New Roman" w:hAnsi="Times New Roman" w:cs="Times New Roman"/>
          <w:sz w:val="28"/>
          <w:szCs w:val="28"/>
        </w:rPr>
        <w:t xml:space="preserve"> та програмами, цільові показники цих напрямів і відповідний орієнтовний розподіл коштів за рахунок різних джерел фінансування;</w:t>
      </w:r>
    </w:p>
    <w:p w14:paraId="3B5E3B3C" w14:textId="26E50A42" w:rsidR="00BE69ED" w:rsidRPr="00AE3A2D" w:rsidRDefault="00BE69ED" w:rsidP="00AE3A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3A2D">
        <w:rPr>
          <w:rFonts w:ascii="Times New Roman" w:hAnsi="Times New Roman" w:cs="Times New Roman"/>
          <w:sz w:val="28"/>
          <w:szCs w:val="28"/>
        </w:rPr>
        <w:t>підсектори</w:t>
      </w:r>
      <w:proofErr w:type="spellEnd"/>
      <w:r w:rsidRPr="00AE3A2D">
        <w:rPr>
          <w:rFonts w:ascii="Times New Roman" w:hAnsi="Times New Roman" w:cs="Times New Roman"/>
          <w:sz w:val="28"/>
          <w:szCs w:val="28"/>
        </w:rPr>
        <w:t xml:space="preserve"> галузей (секторів) для публічного інвестування.</w:t>
      </w:r>
    </w:p>
    <w:p w14:paraId="29134B95" w14:textId="0014A3BF" w:rsidR="00BE69ED" w:rsidRPr="00AE3A2D" w:rsidRDefault="00BE69ED" w:rsidP="00AE3A2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3A2D">
        <w:rPr>
          <w:rFonts w:ascii="Times New Roman" w:hAnsi="Times New Roman" w:cs="Times New Roman"/>
          <w:sz w:val="28"/>
          <w:szCs w:val="28"/>
        </w:rPr>
        <w:t xml:space="preserve">Сфера дії середньострокового плану </w:t>
      </w:r>
      <w:r w:rsidR="00B71DFA">
        <w:rPr>
          <w:rFonts w:ascii="Times New Roman" w:hAnsi="Times New Roman" w:cs="Times New Roman"/>
          <w:sz w:val="28"/>
          <w:szCs w:val="28"/>
        </w:rPr>
        <w:t>містить</w:t>
      </w:r>
      <w:r w:rsidRPr="00AE3A2D">
        <w:rPr>
          <w:rFonts w:ascii="Times New Roman" w:hAnsi="Times New Roman" w:cs="Times New Roman"/>
          <w:sz w:val="28"/>
          <w:szCs w:val="28"/>
        </w:rPr>
        <w:t xml:space="preserve"> публічні інвестиції, що спрямовані на реалізацію </w:t>
      </w:r>
      <w:proofErr w:type="spellStart"/>
      <w:r w:rsidRPr="00AE3A2D">
        <w:rPr>
          <w:rFonts w:ascii="Times New Roman" w:hAnsi="Times New Roman" w:cs="Times New Roman"/>
          <w:sz w:val="28"/>
          <w:szCs w:val="28"/>
        </w:rPr>
        <w:t>про</w:t>
      </w:r>
      <w:r w:rsidR="00B71DFA">
        <w:rPr>
          <w:rFonts w:ascii="Times New Roman" w:hAnsi="Times New Roman" w:cs="Times New Roman"/>
          <w:sz w:val="28"/>
          <w:szCs w:val="28"/>
        </w:rPr>
        <w:t>є</w:t>
      </w:r>
      <w:r w:rsidRPr="00AE3A2D">
        <w:rPr>
          <w:rFonts w:ascii="Times New Roman" w:hAnsi="Times New Roman" w:cs="Times New Roman"/>
          <w:sz w:val="28"/>
          <w:szCs w:val="28"/>
        </w:rPr>
        <w:t>ктів</w:t>
      </w:r>
      <w:proofErr w:type="spellEnd"/>
      <w:r w:rsidRPr="00AE3A2D">
        <w:rPr>
          <w:rFonts w:ascii="Times New Roman" w:hAnsi="Times New Roman" w:cs="Times New Roman"/>
          <w:sz w:val="28"/>
          <w:szCs w:val="28"/>
        </w:rPr>
        <w:t xml:space="preserve"> та програм. Водночас не охоплює компенсації за пошкодження та знищення окремих категорій об’єктів нерухомого майна внаслідок бойових дій, терористичних актів, диверсій, спричинених збройною агресією російської федерації проти України, а також гранти, програми підтримки бізнесу, фінансування від міжнародних фінансових організацій для приватного сектора та інші інструменти і форми підтримки бізнесу та громадян, які не є публічними інвестиціями у розумінні Бюджетного кодексу України.</w:t>
      </w:r>
    </w:p>
    <w:p w14:paraId="64476459" w14:textId="77777777" w:rsidR="00BE69ED" w:rsidRPr="00AE3A2D" w:rsidRDefault="00BE69ED" w:rsidP="00AE3A2D">
      <w:pPr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3A2D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Описова частина</w:t>
      </w:r>
    </w:p>
    <w:p w14:paraId="0DD41521" w14:textId="436109D8" w:rsidR="00BE69ED" w:rsidRDefault="00BE69ED" w:rsidP="00AE3A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3A2D">
        <w:rPr>
          <w:rFonts w:ascii="Times New Roman" w:hAnsi="Times New Roman" w:cs="Times New Roman"/>
          <w:sz w:val="28"/>
          <w:szCs w:val="28"/>
        </w:rPr>
        <w:t xml:space="preserve">Середньостроковий план розроблено </w:t>
      </w:r>
      <w:r w:rsidR="00F57572" w:rsidRPr="00AE3A2D">
        <w:rPr>
          <w:rFonts w:ascii="Times New Roman" w:hAnsi="Times New Roman" w:cs="Times New Roman"/>
          <w:sz w:val="28"/>
          <w:szCs w:val="28"/>
        </w:rPr>
        <w:t>д</w:t>
      </w:r>
      <w:r w:rsidR="003035D0" w:rsidRPr="00AE3A2D">
        <w:rPr>
          <w:rFonts w:ascii="Times New Roman" w:hAnsi="Times New Roman" w:cs="Times New Roman"/>
          <w:sz w:val="28"/>
          <w:szCs w:val="28"/>
        </w:rPr>
        <w:t>епартаментом економіки, інвестиційної діяльності та регіональної політики</w:t>
      </w:r>
      <w:r w:rsidR="003035D0" w:rsidRPr="00AE3A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1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Волинської </w:t>
      </w:r>
      <w:r w:rsidR="003035D0" w:rsidRPr="00AE3A2D">
        <w:rPr>
          <w:rFonts w:ascii="Times New Roman" w:hAnsi="Times New Roman" w:cs="Times New Roman"/>
          <w:color w:val="000000" w:themeColor="text1"/>
          <w:sz w:val="28"/>
          <w:szCs w:val="28"/>
        </w:rPr>
        <w:t>обл</w:t>
      </w:r>
      <w:r w:rsidR="006D01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асної </w:t>
      </w:r>
      <w:r w:rsidR="003035D0" w:rsidRPr="00AE3A2D">
        <w:rPr>
          <w:rFonts w:ascii="Times New Roman" w:hAnsi="Times New Roman" w:cs="Times New Roman"/>
          <w:color w:val="000000" w:themeColor="text1"/>
          <w:sz w:val="28"/>
          <w:szCs w:val="28"/>
        </w:rPr>
        <w:t>держ</w:t>
      </w:r>
      <w:r w:rsidR="006D01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авної </w:t>
      </w:r>
      <w:r w:rsidR="003035D0" w:rsidRPr="00AE3A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адміністрації </w:t>
      </w:r>
      <w:r w:rsidRPr="00AE3A2D">
        <w:rPr>
          <w:rFonts w:ascii="Times New Roman" w:hAnsi="Times New Roman" w:cs="Times New Roman"/>
          <w:sz w:val="28"/>
          <w:szCs w:val="28"/>
        </w:rPr>
        <w:t>на підставі пропозицій</w:t>
      </w:r>
      <w:r w:rsidR="00F57572" w:rsidRPr="00AE3A2D">
        <w:rPr>
          <w:rFonts w:ascii="Times New Roman" w:hAnsi="Times New Roman" w:cs="Times New Roman"/>
          <w:sz w:val="28"/>
          <w:szCs w:val="28"/>
        </w:rPr>
        <w:t xml:space="preserve"> структурних підрозділів обласної державної адміністрації </w:t>
      </w:r>
      <w:r w:rsidRPr="00AE3A2D">
        <w:rPr>
          <w:rFonts w:ascii="Times New Roman" w:hAnsi="Times New Roman" w:cs="Times New Roman"/>
          <w:sz w:val="28"/>
          <w:szCs w:val="28"/>
        </w:rPr>
        <w:t xml:space="preserve">відповідно до цілей і завдань, визначених </w:t>
      </w:r>
      <w:r w:rsidR="008F1FE1" w:rsidRPr="00AE3A2D">
        <w:rPr>
          <w:rFonts w:ascii="Times New Roman" w:hAnsi="Times New Roman" w:cs="Times New Roman"/>
          <w:sz w:val="28"/>
          <w:szCs w:val="28"/>
        </w:rPr>
        <w:t>С</w:t>
      </w:r>
      <w:r w:rsidR="00F57572" w:rsidRPr="00AE3A2D">
        <w:rPr>
          <w:rFonts w:ascii="Times New Roman" w:hAnsi="Times New Roman" w:cs="Times New Roman"/>
          <w:sz w:val="28"/>
          <w:szCs w:val="28"/>
        </w:rPr>
        <w:t xml:space="preserve">тратегією </w:t>
      </w:r>
      <w:r w:rsidR="008F1FE1" w:rsidRPr="00AE3A2D">
        <w:rPr>
          <w:rFonts w:ascii="Times New Roman" w:hAnsi="Times New Roman" w:cs="Times New Roman"/>
          <w:sz w:val="28"/>
          <w:szCs w:val="28"/>
        </w:rPr>
        <w:t>розвитку Волинської області на період до 2027 року, затвердженої рішенням сесії Волинської обласної ради від 21 серпня 2025 року №</w:t>
      </w:r>
      <w:r w:rsidR="006D01DF">
        <w:rPr>
          <w:rFonts w:ascii="Times New Roman" w:hAnsi="Times New Roman" w:cs="Times New Roman"/>
          <w:sz w:val="28"/>
          <w:szCs w:val="28"/>
        </w:rPr>
        <w:t> </w:t>
      </w:r>
      <w:r w:rsidR="00B16977" w:rsidRPr="00AE3A2D">
        <w:rPr>
          <w:rFonts w:ascii="Times New Roman" w:hAnsi="Times New Roman" w:cs="Times New Roman"/>
          <w:sz w:val="28"/>
          <w:szCs w:val="28"/>
        </w:rPr>
        <w:t>33/2</w:t>
      </w:r>
      <w:r w:rsidRPr="00AE3A2D">
        <w:rPr>
          <w:rFonts w:ascii="Times New Roman" w:hAnsi="Times New Roman" w:cs="Times New Roman"/>
          <w:sz w:val="28"/>
          <w:szCs w:val="28"/>
        </w:rPr>
        <w:t>, у межах орієнтовного граничного сукупного обсягу</w:t>
      </w:r>
      <w:r w:rsidR="008F1FE1" w:rsidRPr="00AE3A2D">
        <w:rPr>
          <w:rFonts w:ascii="Times New Roman" w:hAnsi="Times New Roman" w:cs="Times New Roman"/>
          <w:sz w:val="28"/>
          <w:szCs w:val="28"/>
        </w:rPr>
        <w:t xml:space="preserve"> </w:t>
      </w:r>
      <w:r w:rsidRPr="00AE3A2D">
        <w:rPr>
          <w:rFonts w:ascii="Times New Roman" w:hAnsi="Times New Roman" w:cs="Times New Roman"/>
          <w:sz w:val="28"/>
          <w:szCs w:val="28"/>
        </w:rPr>
        <w:t>публічних інвестицій на середньостроковий період</w:t>
      </w:r>
      <w:r w:rsidRPr="004D1C82">
        <w:rPr>
          <w:rFonts w:ascii="Times New Roman" w:hAnsi="Times New Roman" w:cs="Times New Roman"/>
          <w:sz w:val="28"/>
          <w:szCs w:val="28"/>
        </w:rPr>
        <w:t>,</w:t>
      </w:r>
      <w:r w:rsidR="006D01DF" w:rsidRPr="004D1C82">
        <w:rPr>
          <w:rFonts w:ascii="Times New Roman" w:hAnsi="Times New Roman" w:cs="Times New Roman"/>
          <w:sz w:val="28"/>
          <w:szCs w:val="28"/>
        </w:rPr>
        <w:t xml:space="preserve"> </w:t>
      </w:r>
      <w:r w:rsidRPr="004D1C82">
        <w:rPr>
          <w:rFonts w:ascii="Times New Roman" w:hAnsi="Times New Roman" w:cs="Times New Roman"/>
          <w:sz w:val="28"/>
          <w:szCs w:val="28"/>
        </w:rPr>
        <w:t>доведеного</w:t>
      </w:r>
      <w:r w:rsidR="00FD6E0D" w:rsidRPr="004D1C82">
        <w:rPr>
          <w:rFonts w:ascii="Times New Roman" w:hAnsi="Times New Roman" w:cs="Times New Roman"/>
          <w:sz w:val="28"/>
          <w:szCs w:val="28"/>
        </w:rPr>
        <w:t xml:space="preserve"> </w:t>
      </w:r>
      <w:r w:rsidR="008F1FE1" w:rsidRPr="004D1C82">
        <w:rPr>
          <w:rFonts w:ascii="Times New Roman" w:hAnsi="Times New Roman" w:cs="Times New Roman"/>
          <w:sz w:val="28"/>
          <w:szCs w:val="28"/>
        </w:rPr>
        <w:t>д</w:t>
      </w:r>
      <w:r w:rsidR="00B04A51" w:rsidRPr="004D1C82">
        <w:rPr>
          <w:rFonts w:ascii="Times New Roman" w:hAnsi="Times New Roman" w:cs="Times New Roman"/>
          <w:color w:val="000000" w:themeColor="text1"/>
          <w:sz w:val="28"/>
          <w:szCs w:val="28"/>
        </w:rPr>
        <w:t>епартаментом</w:t>
      </w:r>
      <w:r w:rsidR="00B04A51" w:rsidRPr="00AE3A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фінансів</w:t>
      </w:r>
      <w:r w:rsidR="008F1FE1" w:rsidRPr="00AE3A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</w:t>
      </w:r>
      <w:r w:rsidR="006D01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асної </w:t>
      </w:r>
      <w:r w:rsidR="008F1FE1" w:rsidRPr="00AE3A2D">
        <w:rPr>
          <w:rFonts w:ascii="Times New Roman" w:hAnsi="Times New Roman" w:cs="Times New Roman"/>
          <w:color w:val="000000" w:themeColor="text1"/>
          <w:sz w:val="28"/>
          <w:szCs w:val="28"/>
        </w:rPr>
        <w:t>держа</w:t>
      </w:r>
      <w:r w:rsidR="006D01DF">
        <w:rPr>
          <w:rFonts w:ascii="Times New Roman" w:hAnsi="Times New Roman" w:cs="Times New Roman"/>
          <w:color w:val="000000" w:themeColor="text1"/>
          <w:sz w:val="28"/>
          <w:szCs w:val="28"/>
        </w:rPr>
        <w:t>вної а</w:t>
      </w:r>
      <w:r w:rsidR="008F1FE1" w:rsidRPr="00AE3A2D">
        <w:rPr>
          <w:rFonts w:ascii="Times New Roman" w:hAnsi="Times New Roman" w:cs="Times New Roman"/>
          <w:color w:val="000000" w:themeColor="text1"/>
          <w:sz w:val="28"/>
          <w:szCs w:val="28"/>
        </w:rPr>
        <w:t>дміністрації</w:t>
      </w:r>
      <w:r w:rsidRPr="00AE3A2D">
        <w:rPr>
          <w:rFonts w:ascii="Times New Roman" w:hAnsi="Times New Roman" w:cs="Times New Roman"/>
          <w:sz w:val="28"/>
          <w:szCs w:val="28"/>
        </w:rPr>
        <w:t>.</w:t>
      </w:r>
    </w:p>
    <w:p w14:paraId="7AA81DC9" w14:textId="77777777" w:rsidR="00572446" w:rsidRPr="00AE3A2D" w:rsidRDefault="00572446" w:rsidP="00AE3A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C3B4DBC" w14:textId="77777777" w:rsidR="00BE69ED" w:rsidRDefault="00BE69ED" w:rsidP="00AE3A2D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AE3A2D">
        <w:rPr>
          <w:rFonts w:ascii="Times New Roman" w:hAnsi="Times New Roman" w:cs="Times New Roman"/>
          <w:i/>
          <w:iCs/>
          <w:sz w:val="28"/>
          <w:szCs w:val="28"/>
        </w:rPr>
        <w:t>Наскрізні стратегічні цілі здійснення публічних інвестицій</w:t>
      </w:r>
    </w:p>
    <w:p w14:paraId="6C406137" w14:textId="77777777" w:rsidR="00572446" w:rsidRPr="00AE3A2D" w:rsidRDefault="00572446" w:rsidP="00AE3A2D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14:paraId="2A21E85C" w14:textId="6196D413" w:rsidR="00BE69ED" w:rsidRPr="00AE3A2D" w:rsidRDefault="00BE69ED" w:rsidP="00AE3A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3A2D">
        <w:rPr>
          <w:rFonts w:ascii="Times New Roman" w:hAnsi="Times New Roman" w:cs="Times New Roman"/>
          <w:sz w:val="28"/>
          <w:szCs w:val="28"/>
        </w:rPr>
        <w:t xml:space="preserve">Наскрізними стратегічними цілями здійснення публічних інвестицій </w:t>
      </w:r>
      <w:r w:rsidR="00B16977" w:rsidRPr="00AE3A2D">
        <w:rPr>
          <w:rFonts w:ascii="Times New Roman" w:hAnsi="Times New Roman" w:cs="Times New Roman"/>
          <w:sz w:val="28"/>
          <w:szCs w:val="28"/>
        </w:rPr>
        <w:t xml:space="preserve">відповідно до Державного середньострокового плану публічних інвестицій </w:t>
      </w:r>
      <w:r w:rsidRPr="00AE3A2D">
        <w:rPr>
          <w:rFonts w:ascii="Times New Roman" w:hAnsi="Times New Roman" w:cs="Times New Roman"/>
          <w:sz w:val="28"/>
          <w:szCs w:val="28"/>
        </w:rPr>
        <w:t>(далі</w:t>
      </w:r>
      <w:r w:rsidR="00DD3523">
        <w:rPr>
          <w:rFonts w:ascii="Times New Roman" w:hAnsi="Times New Roman" w:cs="Times New Roman"/>
          <w:sz w:val="28"/>
          <w:szCs w:val="28"/>
        </w:rPr>
        <w:t xml:space="preserve"> </w:t>
      </w:r>
      <w:r w:rsidR="00DD3523">
        <w:rPr>
          <w:rFonts w:ascii="Times New Roman" w:hAnsi="Times New Roman" w:cs="Times New Roman"/>
          <w:sz w:val="28"/>
          <w:szCs w:val="28"/>
        </w:rPr>
        <w:sym w:font="Symbol" w:char="F02D"/>
      </w:r>
      <w:r w:rsidR="00DD3523">
        <w:rPr>
          <w:rFonts w:ascii="Times New Roman" w:hAnsi="Times New Roman" w:cs="Times New Roman"/>
          <w:sz w:val="28"/>
          <w:szCs w:val="28"/>
        </w:rPr>
        <w:t xml:space="preserve"> </w:t>
      </w:r>
      <w:r w:rsidRPr="00AE3A2D">
        <w:rPr>
          <w:rFonts w:ascii="Times New Roman" w:hAnsi="Times New Roman" w:cs="Times New Roman"/>
          <w:sz w:val="28"/>
          <w:szCs w:val="28"/>
        </w:rPr>
        <w:t>наскрізні стратегічні цілі) є цілі, що мають міжгалузевий (</w:t>
      </w:r>
      <w:proofErr w:type="spellStart"/>
      <w:r w:rsidRPr="00AE3A2D">
        <w:rPr>
          <w:rFonts w:ascii="Times New Roman" w:hAnsi="Times New Roman" w:cs="Times New Roman"/>
          <w:sz w:val="28"/>
          <w:szCs w:val="28"/>
        </w:rPr>
        <w:t>міжсекторальний</w:t>
      </w:r>
      <w:proofErr w:type="spellEnd"/>
      <w:r w:rsidRPr="00AE3A2D">
        <w:rPr>
          <w:rFonts w:ascii="Times New Roman" w:hAnsi="Times New Roman" w:cs="Times New Roman"/>
          <w:sz w:val="28"/>
          <w:szCs w:val="28"/>
        </w:rPr>
        <w:t>) характер, відповідають національним або глобальним пріоритетам розвитку, для досягнення яких об’єднують зусилля органи влади та фізичні і юридичні особи, громадські об’єднання, інші суб’єкти, які можуть вплинути на процес досягнення цілей та/або на яких можуть вплинути їх результати.</w:t>
      </w:r>
    </w:p>
    <w:p w14:paraId="71DBDAB3" w14:textId="7875FA06" w:rsidR="00BE69ED" w:rsidRPr="00AE3A2D" w:rsidRDefault="00BE69ED" w:rsidP="00AE3A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3A2D">
        <w:rPr>
          <w:rFonts w:ascii="Times New Roman" w:hAnsi="Times New Roman" w:cs="Times New Roman"/>
          <w:sz w:val="28"/>
          <w:szCs w:val="28"/>
        </w:rPr>
        <w:t>На 2026</w:t>
      </w:r>
      <w:r w:rsidR="00FD6E0D">
        <w:rPr>
          <w:rFonts w:ascii="Times New Roman" w:hAnsi="Times New Roman" w:cs="Times New Roman"/>
          <w:sz w:val="28"/>
          <w:szCs w:val="28"/>
        </w:rPr>
        <w:sym w:font="Symbol" w:char="F02D"/>
      </w:r>
      <w:r w:rsidRPr="00AE3A2D">
        <w:rPr>
          <w:rFonts w:ascii="Times New Roman" w:hAnsi="Times New Roman" w:cs="Times New Roman"/>
          <w:sz w:val="28"/>
          <w:szCs w:val="28"/>
        </w:rPr>
        <w:t xml:space="preserve">2028 роки наскрізними стратегічними цілями є енергоефективність, реагування на зміни клімату, гендерна рівність та </w:t>
      </w:r>
      <w:proofErr w:type="spellStart"/>
      <w:r w:rsidRPr="00AE3A2D">
        <w:rPr>
          <w:rFonts w:ascii="Times New Roman" w:hAnsi="Times New Roman" w:cs="Times New Roman"/>
          <w:sz w:val="28"/>
          <w:szCs w:val="28"/>
        </w:rPr>
        <w:t>безбар’єрність</w:t>
      </w:r>
      <w:proofErr w:type="spellEnd"/>
      <w:r w:rsidRPr="00AE3A2D">
        <w:rPr>
          <w:rFonts w:ascii="Times New Roman" w:hAnsi="Times New Roman" w:cs="Times New Roman"/>
          <w:sz w:val="28"/>
          <w:szCs w:val="28"/>
        </w:rPr>
        <w:t>.</w:t>
      </w:r>
    </w:p>
    <w:p w14:paraId="1A61F798" w14:textId="32E42055" w:rsidR="00BE69ED" w:rsidRPr="00AE3A2D" w:rsidRDefault="00BE69ED" w:rsidP="00AE3A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3A2D">
        <w:rPr>
          <w:rFonts w:ascii="Times New Roman" w:hAnsi="Times New Roman" w:cs="Times New Roman"/>
          <w:sz w:val="28"/>
          <w:szCs w:val="28"/>
        </w:rPr>
        <w:t xml:space="preserve">Наскрізні стратегічні цілі мають ключове значення для досягнення сталого розвитку та соціальної справедливості </w:t>
      </w:r>
      <w:r w:rsidR="00D3458E" w:rsidRPr="00AE3A2D">
        <w:rPr>
          <w:rFonts w:ascii="Times New Roman" w:hAnsi="Times New Roman" w:cs="Times New Roman"/>
          <w:sz w:val="28"/>
          <w:szCs w:val="28"/>
        </w:rPr>
        <w:t>у</w:t>
      </w:r>
      <w:r w:rsidRPr="00AE3A2D">
        <w:rPr>
          <w:rFonts w:ascii="Times New Roman" w:hAnsi="Times New Roman" w:cs="Times New Roman"/>
          <w:sz w:val="28"/>
          <w:szCs w:val="28"/>
        </w:rPr>
        <w:t xml:space="preserve"> </w:t>
      </w:r>
      <w:r w:rsidR="00B04A51" w:rsidRPr="00AE3A2D">
        <w:rPr>
          <w:rFonts w:ascii="Times New Roman" w:hAnsi="Times New Roman" w:cs="Times New Roman"/>
          <w:sz w:val="28"/>
          <w:szCs w:val="28"/>
        </w:rPr>
        <w:t>Волинській області</w:t>
      </w:r>
      <w:r w:rsidRPr="00AE3A2D">
        <w:rPr>
          <w:rFonts w:ascii="Times New Roman" w:hAnsi="Times New Roman" w:cs="Times New Roman"/>
          <w:sz w:val="28"/>
          <w:szCs w:val="28"/>
        </w:rPr>
        <w:t xml:space="preserve">. Їх реалізація передбачає раціональне використання енергоресурсів, </w:t>
      </w:r>
      <w:r w:rsidR="00FD6E0D">
        <w:rPr>
          <w:rFonts w:ascii="Times New Roman" w:hAnsi="Times New Roman" w:cs="Times New Roman"/>
          <w:sz w:val="28"/>
          <w:szCs w:val="28"/>
        </w:rPr>
        <w:t>у</w:t>
      </w:r>
      <w:r w:rsidRPr="00AE3A2D">
        <w:rPr>
          <w:rFonts w:ascii="Times New Roman" w:hAnsi="Times New Roman" w:cs="Times New Roman"/>
          <w:sz w:val="28"/>
          <w:szCs w:val="28"/>
        </w:rPr>
        <w:t xml:space="preserve">провадження енергоефективних технологій, адаптацію інфраструктури до нових викликів та захисту навколишнього природного середовища, врахування принципів рівності, </w:t>
      </w:r>
      <w:proofErr w:type="spellStart"/>
      <w:r w:rsidRPr="00AE3A2D">
        <w:rPr>
          <w:rFonts w:ascii="Times New Roman" w:hAnsi="Times New Roman" w:cs="Times New Roman"/>
          <w:sz w:val="28"/>
          <w:szCs w:val="28"/>
        </w:rPr>
        <w:t>безбар’єрності</w:t>
      </w:r>
      <w:proofErr w:type="spellEnd"/>
      <w:r w:rsidRPr="00AE3A2D">
        <w:rPr>
          <w:rFonts w:ascii="Times New Roman" w:hAnsi="Times New Roman" w:cs="Times New Roman"/>
          <w:sz w:val="28"/>
          <w:szCs w:val="28"/>
        </w:rPr>
        <w:t>, доступності для всіх категорій населення, включаючи осіб з інвалідністю, осіб з різними функціональними порушеннями, а також людей похилого віку, незалежно від їх статі та соціального статусу.</w:t>
      </w:r>
    </w:p>
    <w:p w14:paraId="7DD52FA5" w14:textId="77777777" w:rsidR="00572446" w:rsidRDefault="00572446" w:rsidP="00AE3A2D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14:paraId="3B6451B8" w14:textId="7CDE7902" w:rsidR="00BE69ED" w:rsidRPr="00AE3A2D" w:rsidRDefault="00BE69ED" w:rsidP="00AE3A2D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AE3A2D">
        <w:rPr>
          <w:rFonts w:ascii="Times New Roman" w:hAnsi="Times New Roman" w:cs="Times New Roman"/>
          <w:i/>
          <w:iCs/>
          <w:sz w:val="28"/>
          <w:szCs w:val="28"/>
        </w:rPr>
        <w:t>Пріоритетні галузі (сектори) для публічного інвестування</w:t>
      </w:r>
    </w:p>
    <w:p w14:paraId="4F69F95D" w14:textId="77777777" w:rsidR="00572446" w:rsidRDefault="00572446" w:rsidP="00AE3A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29FCEF9" w14:textId="5C40D044" w:rsidR="00BE69ED" w:rsidRPr="00AE3A2D" w:rsidRDefault="00BE69ED" w:rsidP="00AE3A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3A2D">
        <w:rPr>
          <w:rFonts w:ascii="Times New Roman" w:hAnsi="Times New Roman" w:cs="Times New Roman"/>
          <w:sz w:val="28"/>
          <w:szCs w:val="28"/>
        </w:rPr>
        <w:t>Пріоритетні галузі (сектори) для публічного інвестування, що містяться в середньостроковому плані</w:t>
      </w:r>
      <w:r w:rsidR="000F7B1A">
        <w:rPr>
          <w:rFonts w:ascii="Times New Roman" w:hAnsi="Times New Roman" w:cs="Times New Roman"/>
          <w:sz w:val="28"/>
          <w:szCs w:val="28"/>
        </w:rPr>
        <w:t>,</w:t>
      </w:r>
      <w:r w:rsidRPr="00AE3A2D">
        <w:rPr>
          <w:rFonts w:ascii="Times New Roman" w:hAnsi="Times New Roman" w:cs="Times New Roman"/>
          <w:sz w:val="28"/>
          <w:szCs w:val="28"/>
        </w:rPr>
        <w:t xml:space="preserve"> є ключовими для </w:t>
      </w:r>
      <w:r w:rsidR="00DB635B" w:rsidRPr="00AE3A2D">
        <w:rPr>
          <w:rFonts w:ascii="Times New Roman" w:hAnsi="Times New Roman" w:cs="Times New Roman"/>
          <w:sz w:val="28"/>
          <w:szCs w:val="28"/>
        </w:rPr>
        <w:t>Волинської області</w:t>
      </w:r>
      <w:r w:rsidRPr="00AE3A2D">
        <w:rPr>
          <w:rFonts w:ascii="Times New Roman" w:hAnsi="Times New Roman" w:cs="Times New Roman"/>
          <w:sz w:val="28"/>
          <w:szCs w:val="28"/>
        </w:rPr>
        <w:t xml:space="preserve"> та саме на них спрямовуватимуться публічні інвестиції на середньостроковий період.</w:t>
      </w:r>
    </w:p>
    <w:p w14:paraId="349DD68E" w14:textId="580C4024" w:rsidR="00FB231F" w:rsidRPr="00AE3A2D" w:rsidRDefault="00FB231F" w:rsidP="00AE3A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AE3A2D">
        <w:rPr>
          <w:rFonts w:ascii="Times New Roman" w:hAnsi="Times New Roman" w:cs="Times New Roman"/>
          <w:kern w:val="0"/>
          <w:sz w:val="28"/>
          <w:szCs w:val="28"/>
        </w:rPr>
        <w:t>Середньостроковим планом визначено перелік галузей (секторів) для публічного інвестування у кількості 1</w:t>
      </w:r>
      <w:r w:rsidR="00FD1FEC" w:rsidRPr="00AE3A2D">
        <w:rPr>
          <w:rFonts w:ascii="Times New Roman" w:hAnsi="Times New Roman" w:cs="Times New Roman"/>
          <w:kern w:val="0"/>
          <w:sz w:val="28"/>
          <w:szCs w:val="28"/>
        </w:rPr>
        <w:t>3</w:t>
      </w:r>
      <w:r w:rsidRPr="00AE3A2D">
        <w:rPr>
          <w:rFonts w:ascii="Times New Roman" w:hAnsi="Times New Roman" w:cs="Times New Roman"/>
          <w:kern w:val="0"/>
          <w:sz w:val="28"/>
          <w:szCs w:val="28"/>
        </w:rPr>
        <w:t xml:space="preserve"> галузей (секторів), зокрема:</w:t>
      </w:r>
    </w:p>
    <w:p w14:paraId="093284DE" w14:textId="623580AC" w:rsidR="00FB231F" w:rsidRPr="00AE3A2D" w:rsidRDefault="00FB231F" w:rsidP="00AE3A2D">
      <w:pPr>
        <w:pStyle w:val="a9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AE3A2D">
        <w:rPr>
          <w:rFonts w:ascii="Times New Roman" w:hAnsi="Times New Roman" w:cs="Times New Roman"/>
          <w:sz w:val="28"/>
          <w:szCs w:val="28"/>
        </w:rPr>
        <w:t>Громадська безпека;</w:t>
      </w:r>
    </w:p>
    <w:p w14:paraId="4BC54A7A" w14:textId="77777777" w:rsidR="00FD1FEC" w:rsidRPr="00AE3A2D" w:rsidRDefault="00FB231F" w:rsidP="00AE3A2D">
      <w:pPr>
        <w:pStyle w:val="a9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AE3A2D">
        <w:rPr>
          <w:rFonts w:ascii="Times New Roman" w:hAnsi="Times New Roman" w:cs="Times New Roman"/>
          <w:sz w:val="28"/>
          <w:szCs w:val="28"/>
        </w:rPr>
        <w:t>Закордонні справи</w:t>
      </w:r>
      <w:r w:rsidR="00FD1FEC" w:rsidRPr="00AE3A2D">
        <w:rPr>
          <w:rFonts w:ascii="Times New Roman" w:hAnsi="Times New Roman" w:cs="Times New Roman"/>
          <w:sz w:val="28"/>
          <w:szCs w:val="28"/>
        </w:rPr>
        <w:t>;</w:t>
      </w:r>
    </w:p>
    <w:p w14:paraId="24BAE235" w14:textId="77777777" w:rsidR="00FD1FEC" w:rsidRPr="00AE3A2D" w:rsidRDefault="00FB231F" w:rsidP="00AE3A2D">
      <w:pPr>
        <w:pStyle w:val="a9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AE3A2D">
        <w:rPr>
          <w:rFonts w:ascii="Times New Roman" w:hAnsi="Times New Roman" w:cs="Times New Roman"/>
          <w:kern w:val="0"/>
          <w:sz w:val="28"/>
          <w:szCs w:val="28"/>
        </w:rPr>
        <w:t>Енергетика;</w:t>
      </w:r>
    </w:p>
    <w:p w14:paraId="263F565B" w14:textId="77777777" w:rsidR="00FD1FEC" w:rsidRPr="00AE3A2D" w:rsidRDefault="00FB231F" w:rsidP="00AE3A2D">
      <w:pPr>
        <w:pStyle w:val="a9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AE3A2D">
        <w:rPr>
          <w:rFonts w:ascii="Times New Roman" w:hAnsi="Times New Roman" w:cs="Times New Roman"/>
          <w:kern w:val="0"/>
          <w:sz w:val="28"/>
          <w:szCs w:val="28"/>
        </w:rPr>
        <w:t>Житло;</w:t>
      </w:r>
    </w:p>
    <w:p w14:paraId="41921D20" w14:textId="77777777" w:rsidR="00FD1FEC" w:rsidRPr="00AE3A2D" w:rsidRDefault="00FB231F" w:rsidP="00AE3A2D">
      <w:pPr>
        <w:pStyle w:val="a9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AE3A2D">
        <w:rPr>
          <w:rFonts w:ascii="Times New Roman" w:hAnsi="Times New Roman" w:cs="Times New Roman"/>
          <w:kern w:val="0"/>
          <w:sz w:val="28"/>
          <w:szCs w:val="28"/>
        </w:rPr>
        <w:lastRenderedPageBreak/>
        <w:t>Муніципальна інфраструктура та послуги;</w:t>
      </w:r>
    </w:p>
    <w:p w14:paraId="5F2EB5DF" w14:textId="77777777" w:rsidR="00FD1FEC" w:rsidRPr="00AE3A2D" w:rsidRDefault="00FB231F" w:rsidP="00AE3A2D">
      <w:pPr>
        <w:pStyle w:val="a9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AE3A2D">
        <w:rPr>
          <w:rFonts w:ascii="Times New Roman" w:hAnsi="Times New Roman" w:cs="Times New Roman"/>
          <w:kern w:val="0"/>
          <w:sz w:val="28"/>
          <w:szCs w:val="28"/>
        </w:rPr>
        <w:t>Транспорт;</w:t>
      </w:r>
    </w:p>
    <w:p w14:paraId="0CD06A57" w14:textId="39071147" w:rsidR="00FB231F" w:rsidRPr="00AE3A2D" w:rsidRDefault="00FB231F" w:rsidP="00AE3A2D">
      <w:pPr>
        <w:pStyle w:val="a9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AE3A2D">
        <w:rPr>
          <w:rFonts w:ascii="Times New Roman" w:hAnsi="Times New Roman" w:cs="Times New Roman"/>
          <w:sz w:val="28"/>
          <w:szCs w:val="28"/>
        </w:rPr>
        <w:t>Спорт та фізичне виховання</w:t>
      </w:r>
      <w:r w:rsidRPr="00AE3A2D">
        <w:rPr>
          <w:rFonts w:ascii="Times New Roman" w:hAnsi="Times New Roman" w:cs="Times New Roman"/>
          <w:kern w:val="0"/>
          <w:sz w:val="28"/>
          <w:szCs w:val="28"/>
        </w:rPr>
        <w:t>;</w:t>
      </w:r>
    </w:p>
    <w:p w14:paraId="14A83032" w14:textId="77777777" w:rsidR="00FB231F" w:rsidRPr="00AE3A2D" w:rsidRDefault="00FB231F" w:rsidP="00AE3A2D">
      <w:pPr>
        <w:pStyle w:val="a9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AE3A2D">
        <w:rPr>
          <w:rFonts w:ascii="Times New Roman" w:hAnsi="Times New Roman" w:cs="Times New Roman"/>
          <w:sz w:val="28"/>
          <w:szCs w:val="28"/>
        </w:rPr>
        <w:t>Культура та інформація</w:t>
      </w:r>
      <w:r w:rsidRPr="00AE3A2D">
        <w:rPr>
          <w:rFonts w:ascii="Times New Roman" w:hAnsi="Times New Roman" w:cs="Times New Roman"/>
          <w:kern w:val="0"/>
          <w:sz w:val="28"/>
          <w:szCs w:val="28"/>
        </w:rPr>
        <w:t xml:space="preserve">; </w:t>
      </w:r>
    </w:p>
    <w:p w14:paraId="121D0498" w14:textId="77777777" w:rsidR="00FD1FEC" w:rsidRPr="00AE3A2D" w:rsidRDefault="00FB231F" w:rsidP="00AE3A2D">
      <w:pPr>
        <w:pStyle w:val="a9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AE3A2D">
        <w:rPr>
          <w:rFonts w:ascii="Times New Roman" w:hAnsi="Times New Roman" w:cs="Times New Roman"/>
          <w:kern w:val="0"/>
          <w:sz w:val="28"/>
          <w:szCs w:val="28"/>
        </w:rPr>
        <w:t>Довкілля;</w:t>
      </w:r>
    </w:p>
    <w:p w14:paraId="1786E53F" w14:textId="77777777" w:rsidR="00FD1FEC" w:rsidRPr="000F7B1A" w:rsidRDefault="00FB231F" w:rsidP="000F7B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0F7B1A">
        <w:rPr>
          <w:rFonts w:ascii="Times New Roman" w:hAnsi="Times New Roman" w:cs="Times New Roman"/>
          <w:kern w:val="0"/>
          <w:sz w:val="28"/>
          <w:szCs w:val="28"/>
        </w:rPr>
        <w:t>Соціальна сфера;</w:t>
      </w:r>
    </w:p>
    <w:p w14:paraId="44245260" w14:textId="77777777" w:rsidR="00FD1FEC" w:rsidRPr="00AE3A2D" w:rsidRDefault="00FB231F" w:rsidP="000F7B1A">
      <w:pPr>
        <w:pStyle w:val="a9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AE3A2D">
        <w:rPr>
          <w:rFonts w:ascii="Times New Roman" w:hAnsi="Times New Roman" w:cs="Times New Roman"/>
          <w:kern w:val="0"/>
          <w:sz w:val="28"/>
          <w:szCs w:val="28"/>
        </w:rPr>
        <w:t xml:space="preserve">Публічні послуги і пов’язана з ними </w:t>
      </w:r>
      <w:proofErr w:type="spellStart"/>
      <w:r w:rsidRPr="00AE3A2D">
        <w:rPr>
          <w:rFonts w:ascii="Times New Roman" w:hAnsi="Times New Roman" w:cs="Times New Roman"/>
          <w:kern w:val="0"/>
          <w:sz w:val="28"/>
          <w:szCs w:val="28"/>
        </w:rPr>
        <w:t>цифровізація</w:t>
      </w:r>
      <w:proofErr w:type="spellEnd"/>
      <w:r w:rsidRPr="00AE3A2D">
        <w:rPr>
          <w:rFonts w:ascii="Times New Roman" w:hAnsi="Times New Roman" w:cs="Times New Roman"/>
          <w:kern w:val="0"/>
          <w:sz w:val="28"/>
          <w:szCs w:val="28"/>
        </w:rPr>
        <w:t>;</w:t>
      </w:r>
    </w:p>
    <w:p w14:paraId="3ED04974" w14:textId="77777777" w:rsidR="00FD1FEC" w:rsidRPr="00AE3A2D" w:rsidRDefault="00FB231F" w:rsidP="000F7B1A">
      <w:pPr>
        <w:pStyle w:val="a9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AE3A2D">
        <w:rPr>
          <w:rFonts w:ascii="Times New Roman" w:hAnsi="Times New Roman" w:cs="Times New Roman"/>
          <w:kern w:val="0"/>
          <w:sz w:val="28"/>
          <w:szCs w:val="28"/>
        </w:rPr>
        <w:t>Охорона здоров’я;</w:t>
      </w:r>
    </w:p>
    <w:p w14:paraId="1738938F" w14:textId="1A0EA4AD" w:rsidR="00FB231F" w:rsidRPr="00AE3A2D" w:rsidRDefault="00FB231F" w:rsidP="000F7B1A">
      <w:pPr>
        <w:pStyle w:val="a9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AE3A2D">
        <w:rPr>
          <w:rFonts w:ascii="Times New Roman" w:hAnsi="Times New Roman" w:cs="Times New Roman"/>
          <w:kern w:val="0"/>
          <w:sz w:val="28"/>
          <w:szCs w:val="28"/>
        </w:rPr>
        <w:t>Освіта і наука.</w:t>
      </w:r>
    </w:p>
    <w:p w14:paraId="17D3D2BE" w14:textId="7FB47C6C" w:rsidR="00BE69ED" w:rsidRPr="00AE3A2D" w:rsidRDefault="00BE69ED" w:rsidP="00AE3A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E3A2D">
        <w:rPr>
          <w:rFonts w:ascii="Times New Roman" w:hAnsi="Times New Roman" w:cs="Times New Roman"/>
          <w:sz w:val="28"/>
          <w:szCs w:val="28"/>
        </w:rPr>
        <w:t xml:space="preserve">Пріоритетні галузі (сектори) для публічного інвестування були відібрані та впорядковані на період дії середньострокового плану, враховуючи потреби, пріоритети та спроможності </w:t>
      </w:r>
      <w:r w:rsidR="008F1FE1" w:rsidRPr="00AE3A2D">
        <w:rPr>
          <w:rFonts w:ascii="Times New Roman" w:hAnsi="Times New Roman" w:cs="Times New Roman"/>
          <w:sz w:val="28"/>
          <w:szCs w:val="28"/>
        </w:rPr>
        <w:t>області</w:t>
      </w:r>
      <w:r w:rsidR="0035652E" w:rsidRPr="00AE3A2D">
        <w:rPr>
          <w:rFonts w:ascii="Times New Roman" w:hAnsi="Times New Roman" w:cs="Times New Roman"/>
          <w:sz w:val="28"/>
          <w:szCs w:val="28"/>
        </w:rPr>
        <w:t>.</w:t>
      </w:r>
    </w:p>
    <w:p w14:paraId="25F871E9" w14:textId="1D01DD55" w:rsidR="00BE69ED" w:rsidRPr="00AE3A2D" w:rsidRDefault="00BE69ED" w:rsidP="00AE3A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3A2D">
        <w:rPr>
          <w:rFonts w:ascii="Times New Roman" w:hAnsi="Times New Roman" w:cs="Times New Roman"/>
          <w:sz w:val="28"/>
          <w:szCs w:val="28"/>
        </w:rPr>
        <w:t xml:space="preserve">З метою досягнення стратегічних цілей розвитку </w:t>
      </w:r>
      <w:r w:rsidR="00DB635B" w:rsidRPr="00AE3A2D">
        <w:rPr>
          <w:rFonts w:ascii="Times New Roman" w:hAnsi="Times New Roman" w:cs="Times New Roman"/>
          <w:sz w:val="28"/>
          <w:szCs w:val="28"/>
        </w:rPr>
        <w:t>області</w:t>
      </w:r>
      <w:r w:rsidRPr="00AE3A2D">
        <w:rPr>
          <w:rFonts w:ascii="Times New Roman" w:hAnsi="Times New Roman" w:cs="Times New Roman"/>
          <w:sz w:val="28"/>
          <w:szCs w:val="28"/>
        </w:rPr>
        <w:t xml:space="preserve"> та забезпечення реалізації завдань</w:t>
      </w:r>
      <w:r w:rsidR="000F7B1A">
        <w:rPr>
          <w:rFonts w:ascii="Times New Roman" w:hAnsi="Times New Roman" w:cs="Times New Roman"/>
          <w:sz w:val="28"/>
          <w:szCs w:val="28"/>
        </w:rPr>
        <w:t>,</w:t>
      </w:r>
      <w:r w:rsidRPr="00AE3A2D">
        <w:rPr>
          <w:rFonts w:ascii="Times New Roman" w:hAnsi="Times New Roman" w:cs="Times New Roman"/>
          <w:sz w:val="28"/>
          <w:szCs w:val="28"/>
        </w:rPr>
        <w:t xml:space="preserve"> спрямованих на відновлення інфраструктури, стимулювання соціально-економічного розвитку і покращення якості життя громадян протягом 2026</w:t>
      </w:r>
      <w:r w:rsidR="000F7B1A">
        <w:rPr>
          <w:rFonts w:ascii="Times New Roman" w:hAnsi="Times New Roman" w:cs="Times New Roman"/>
          <w:sz w:val="28"/>
          <w:szCs w:val="28"/>
        </w:rPr>
        <w:sym w:font="Symbol" w:char="F02D"/>
      </w:r>
      <w:r w:rsidRPr="00AE3A2D">
        <w:rPr>
          <w:rFonts w:ascii="Times New Roman" w:hAnsi="Times New Roman" w:cs="Times New Roman"/>
          <w:sz w:val="28"/>
          <w:szCs w:val="28"/>
        </w:rPr>
        <w:t xml:space="preserve">2028 років середньостроковим планом пропонується визначити </w:t>
      </w:r>
      <w:r w:rsidR="00097E72" w:rsidRPr="00AE3A2D">
        <w:rPr>
          <w:rFonts w:ascii="Times New Roman" w:hAnsi="Times New Roman" w:cs="Times New Roman"/>
          <w:sz w:val="28"/>
          <w:szCs w:val="28"/>
        </w:rPr>
        <w:t>7</w:t>
      </w:r>
      <w:r w:rsidRPr="00AE3A2D">
        <w:rPr>
          <w:rFonts w:ascii="Times New Roman" w:hAnsi="Times New Roman" w:cs="Times New Roman"/>
          <w:sz w:val="28"/>
          <w:szCs w:val="28"/>
        </w:rPr>
        <w:t xml:space="preserve"> ключових секторів (галузей) для публічного інвестування.</w:t>
      </w:r>
    </w:p>
    <w:p w14:paraId="3DAC81A2" w14:textId="60981A35" w:rsidR="00F27C5B" w:rsidRPr="00AE3A2D" w:rsidRDefault="00F27C5B" w:rsidP="00573DFD">
      <w:pPr>
        <w:pStyle w:val="a9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3A2D">
        <w:rPr>
          <w:rFonts w:ascii="Times New Roman" w:hAnsi="Times New Roman" w:cs="Times New Roman"/>
          <w:sz w:val="28"/>
          <w:szCs w:val="28"/>
        </w:rPr>
        <w:t xml:space="preserve">Сектор (галузь) </w:t>
      </w:r>
      <w:r w:rsidR="00573DFD" w:rsidRPr="00573DF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573DFD">
        <w:rPr>
          <w:rFonts w:ascii="Times New Roman" w:hAnsi="Times New Roman" w:cs="Times New Roman"/>
          <w:b/>
          <w:bCs/>
          <w:sz w:val="28"/>
          <w:szCs w:val="28"/>
        </w:rPr>
        <w:t>Енергетика</w:t>
      </w:r>
      <w:r w:rsidR="00573DFD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AE3A2D">
        <w:rPr>
          <w:rFonts w:ascii="Times New Roman" w:hAnsi="Times New Roman" w:cs="Times New Roman"/>
          <w:sz w:val="28"/>
          <w:szCs w:val="28"/>
        </w:rPr>
        <w:t xml:space="preserve"> (</w:t>
      </w:r>
      <w:r w:rsidR="00573DFD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AE3A2D">
        <w:rPr>
          <w:rFonts w:ascii="Times New Roman" w:hAnsi="Times New Roman" w:cs="Times New Roman"/>
          <w:color w:val="000000"/>
          <w:sz w:val="28"/>
          <w:szCs w:val="28"/>
        </w:rPr>
        <w:t>епартамент житлово-комунального господарства та капітального будівництва облдержадміністрації</w:t>
      </w:r>
      <w:r w:rsidRPr="00AE3A2D">
        <w:rPr>
          <w:rFonts w:ascii="Times New Roman" w:hAnsi="Times New Roman" w:cs="Times New Roman"/>
          <w:sz w:val="28"/>
          <w:szCs w:val="28"/>
        </w:rPr>
        <w:t>) спрямований на розвиток та модернізацію енергетичної інфраструктури. Публічні інвестиції спрямовуватимуться на розвиток, створення нових, розширення, реконструкцію та технічне переоснащення діючих об’єктів енергетичної інфраструктури</w:t>
      </w:r>
      <w:r w:rsidR="00573DFD">
        <w:rPr>
          <w:rFonts w:ascii="Times New Roman" w:hAnsi="Times New Roman" w:cs="Times New Roman"/>
          <w:sz w:val="28"/>
          <w:szCs w:val="28"/>
        </w:rPr>
        <w:t>.</w:t>
      </w:r>
      <w:r w:rsidRPr="00AE3A2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F5F081" w14:textId="2BD695A2" w:rsidR="00F27C5B" w:rsidRPr="00AE3A2D" w:rsidRDefault="00F27C5B" w:rsidP="00573DFD">
      <w:pPr>
        <w:pStyle w:val="a9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3A2D">
        <w:rPr>
          <w:rFonts w:ascii="Times New Roman" w:hAnsi="Times New Roman" w:cs="Times New Roman"/>
          <w:sz w:val="28"/>
          <w:szCs w:val="28"/>
        </w:rPr>
        <w:t xml:space="preserve">Сектор (галузь) </w:t>
      </w:r>
      <w:r w:rsidR="00573DFD" w:rsidRPr="00573DF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AE3A2D">
        <w:rPr>
          <w:rFonts w:ascii="Times New Roman" w:hAnsi="Times New Roman" w:cs="Times New Roman"/>
          <w:b/>
          <w:bCs/>
          <w:sz w:val="28"/>
          <w:szCs w:val="28"/>
        </w:rPr>
        <w:t>Муніципальна інфраструктура та послуги</w:t>
      </w:r>
      <w:r w:rsidR="00573DFD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AE3A2D">
        <w:rPr>
          <w:rFonts w:ascii="Times New Roman" w:hAnsi="Times New Roman" w:cs="Times New Roman"/>
          <w:sz w:val="28"/>
          <w:szCs w:val="28"/>
        </w:rPr>
        <w:t xml:space="preserve"> </w:t>
      </w:r>
      <w:r w:rsidRPr="004D1C82">
        <w:rPr>
          <w:rFonts w:ascii="Times New Roman" w:hAnsi="Times New Roman" w:cs="Times New Roman"/>
          <w:sz w:val="28"/>
          <w:szCs w:val="28"/>
        </w:rPr>
        <w:t>(</w:t>
      </w:r>
      <w:r w:rsidR="00573DFD" w:rsidRPr="004D1C82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DF2A41" w:rsidRPr="004D1C82">
        <w:rPr>
          <w:rFonts w:ascii="Times New Roman" w:hAnsi="Times New Roman" w:cs="Times New Roman"/>
          <w:color w:val="000000"/>
          <w:sz w:val="28"/>
          <w:szCs w:val="28"/>
        </w:rPr>
        <w:t>правління інфраструктури</w:t>
      </w:r>
      <w:r w:rsidR="00DF2A41" w:rsidRPr="00AE3A2D">
        <w:rPr>
          <w:rFonts w:ascii="Times New Roman" w:hAnsi="Times New Roman" w:cs="Times New Roman"/>
          <w:color w:val="000000"/>
          <w:sz w:val="28"/>
          <w:szCs w:val="28"/>
        </w:rPr>
        <w:t xml:space="preserve"> облдержадміністрації, </w:t>
      </w:r>
      <w:r w:rsidR="00573DFD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AE3A2D">
        <w:rPr>
          <w:rFonts w:ascii="Times New Roman" w:hAnsi="Times New Roman" w:cs="Times New Roman"/>
          <w:color w:val="000000"/>
          <w:sz w:val="28"/>
          <w:szCs w:val="28"/>
        </w:rPr>
        <w:t>епартамент житлово-комунального господарства та капітального будівництва облдержадміністрації</w:t>
      </w:r>
      <w:r w:rsidRPr="00AE3A2D">
        <w:rPr>
          <w:rFonts w:ascii="Times New Roman" w:hAnsi="Times New Roman" w:cs="Times New Roman"/>
          <w:sz w:val="28"/>
          <w:szCs w:val="28"/>
        </w:rPr>
        <w:t>) спрямований на модернізацію систем водопостачання і водовідведення в населених пунктах, а також підвищення енергоефективності в громадських будівлях</w:t>
      </w:r>
      <w:r w:rsidR="00573DFD">
        <w:rPr>
          <w:rFonts w:ascii="Times New Roman" w:hAnsi="Times New Roman" w:cs="Times New Roman"/>
          <w:sz w:val="28"/>
          <w:szCs w:val="28"/>
        </w:rPr>
        <w:t>.</w:t>
      </w:r>
    </w:p>
    <w:p w14:paraId="7F1857BB" w14:textId="70DB965C" w:rsidR="00F27C5B" w:rsidRPr="00AE3A2D" w:rsidRDefault="00F27C5B" w:rsidP="00573DFD">
      <w:pPr>
        <w:pStyle w:val="a9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3A2D">
        <w:rPr>
          <w:rFonts w:ascii="Times New Roman" w:hAnsi="Times New Roman" w:cs="Times New Roman"/>
          <w:sz w:val="28"/>
          <w:szCs w:val="28"/>
        </w:rPr>
        <w:t xml:space="preserve">Сектор (галузь) </w:t>
      </w:r>
      <w:r w:rsidR="00573DFD" w:rsidRPr="00573DF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573DFD">
        <w:rPr>
          <w:rFonts w:ascii="Times New Roman" w:hAnsi="Times New Roman" w:cs="Times New Roman"/>
          <w:b/>
          <w:bCs/>
          <w:sz w:val="28"/>
          <w:szCs w:val="28"/>
        </w:rPr>
        <w:t>Транспорт</w:t>
      </w:r>
      <w:r w:rsidR="00573DFD" w:rsidRPr="00573DFD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AE3A2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E3A2D">
        <w:rPr>
          <w:rFonts w:ascii="Times New Roman" w:hAnsi="Times New Roman" w:cs="Times New Roman"/>
          <w:sz w:val="28"/>
          <w:szCs w:val="28"/>
        </w:rPr>
        <w:t>(</w:t>
      </w:r>
      <w:r w:rsidR="00573DFD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AE3A2D">
        <w:rPr>
          <w:rFonts w:ascii="Times New Roman" w:hAnsi="Times New Roman" w:cs="Times New Roman"/>
          <w:color w:val="000000"/>
          <w:sz w:val="28"/>
          <w:szCs w:val="28"/>
        </w:rPr>
        <w:t>епартамент житлово-комунального господарства та капітального будівництва облдержадміністрації</w:t>
      </w:r>
      <w:r w:rsidRPr="00AE3A2D">
        <w:rPr>
          <w:rFonts w:ascii="Times New Roman" w:hAnsi="Times New Roman" w:cs="Times New Roman"/>
          <w:sz w:val="28"/>
          <w:szCs w:val="28"/>
        </w:rPr>
        <w:t>) спрямований на модернізацію автомобільних доріг загального користування</w:t>
      </w:r>
      <w:r w:rsidR="00573DFD">
        <w:rPr>
          <w:rFonts w:ascii="Times New Roman" w:hAnsi="Times New Roman" w:cs="Times New Roman"/>
          <w:sz w:val="28"/>
          <w:szCs w:val="28"/>
        </w:rPr>
        <w:t>.</w:t>
      </w:r>
    </w:p>
    <w:p w14:paraId="63EA9D17" w14:textId="757A4EC7" w:rsidR="00F27C5B" w:rsidRPr="00AE3A2D" w:rsidRDefault="00F27C5B" w:rsidP="00573DFD">
      <w:pPr>
        <w:pStyle w:val="a9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3A2D">
        <w:rPr>
          <w:rFonts w:ascii="Times New Roman" w:hAnsi="Times New Roman" w:cs="Times New Roman"/>
          <w:sz w:val="28"/>
          <w:szCs w:val="28"/>
        </w:rPr>
        <w:t xml:space="preserve">Сектор (галузь) </w:t>
      </w:r>
      <w:r w:rsidR="00573DFD" w:rsidRPr="00573DF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573DFD">
        <w:rPr>
          <w:rFonts w:ascii="Times New Roman" w:hAnsi="Times New Roman" w:cs="Times New Roman"/>
          <w:b/>
          <w:bCs/>
          <w:sz w:val="28"/>
          <w:szCs w:val="28"/>
        </w:rPr>
        <w:t>Со</w:t>
      </w:r>
      <w:r w:rsidRPr="00AE3A2D">
        <w:rPr>
          <w:rFonts w:ascii="Times New Roman" w:hAnsi="Times New Roman" w:cs="Times New Roman"/>
          <w:b/>
          <w:bCs/>
          <w:sz w:val="28"/>
          <w:szCs w:val="28"/>
        </w:rPr>
        <w:t>ціальна сфера</w:t>
      </w:r>
      <w:r w:rsidR="00573DFD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AE3A2D">
        <w:rPr>
          <w:rFonts w:ascii="Times New Roman" w:hAnsi="Times New Roman" w:cs="Times New Roman"/>
          <w:sz w:val="28"/>
          <w:szCs w:val="28"/>
        </w:rPr>
        <w:t xml:space="preserve"> (</w:t>
      </w:r>
      <w:r w:rsidR="00573DFD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F132F2" w:rsidRPr="00AE3A2D">
        <w:rPr>
          <w:rFonts w:ascii="Times New Roman" w:hAnsi="Times New Roman" w:cs="Times New Roman"/>
          <w:color w:val="000000"/>
          <w:sz w:val="28"/>
          <w:szCs w:val="28"/>
        </w:rPr>
        <w:t xml:space="preserve">епартамент соціального захисту облдержадміністрації, </w:t>
      </w:r>
      <w:r w:rsidR="00573DFD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F132F2" w:rsidRPr="00AE3A2D">
        <w:rPr>
          <w:rFonts w:ascii="Times New Roman" w:hAnsi="Times New Roman" w:cs="Times New Roman"/>
          <w:color w:val="000000"/>
          <w:sz w:val="28"/>
          <w:szCs w:val="28"/>
        </w:rPr>
        <w:t>лужба у справах дітей облдержадміністрації) спрямований на покращення умов проживання незахищених верств населення та забезпечення житлом багатодітних прийомних сімей (дитячих будинків сімейного типу)</w:t>
      </w:r>
      <w:r w:rsidR="00573DF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A995472" w14:textId="3C5B25B1" w:rsidR="00F27C5B" w:rsidRPr="00AE3A2D" w:rsidRDefault="00F27C5B" w:rsidP="00573DFD">
      <w:pPr>
        <w:pStyle w:val="a9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3A2D">
        <w:rPr>
          <w:rFonts w:ascii="Times New Roman" w:hAnsi="Times New Roman" w:cs="Times New Roman"/>
          <w:sz w:val="28"/>
          <w:szCs w:val="28"/>
        </w:rPr>
        <w:t xml:space="preserve">Сектор (галузь) </w:t>
      </w:r>
      <w:r w:rsidR="00573DFD" w:rsidRPr="00573DF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573DFD">
        <w:rPr>
          <w:rFonts w:ascii="Times New Roman" w:hAnsi="Times New Roman" w:cs="Times New Roman"/>
          <w:b/>
          <w:bCs/>
          <w:sz w:val="28"/>
          <w:szCs w:val="28"/>
        </w:rPr>
        <w:t>Публічні</w:t>
      </w:r>
      <w:r w:rsidRPr="00AE3A2D">
        <w:rPr>
          <w:rFonts w:ascii="Times New Roman" w:hAnsi="Times New Roman" w:cs="Times New Roman"/>
          <w:b/>
          <w:bCs/>
          <w:sz w:val="28"/>
          <w:szCs w:val="28"/>
        </w:rPr>
        <w:t xml:space="preserve"> послуги і </w:t>
      </w:r>
      <w:proofErr w:type="spellStart"/>
      <w:r w:rsidRPr="00AE3A2D">
        <w:rPr>
          <w:rFonts w:ascii="Times New Roman" w:hAnsi="Times New Roman" w:cs="Times New Roman"/>
          <w:b/>
          <w:bCs/>
          <w:sz w:val="28"/>
          <w:szCs w:val="28"/>
        </w:rPr>
        <w:t>повʼязана</w:t>
      </w:r>
      <w:proofErr w:type="spellEnd"/>
      <w:r w:rsidRPr="00AE3A2D">
        <w:rPr>
          <w:rFonts w:ascii="Times New Roman" w:hAnsi="Times New Roman" w:cs="Times New Roman"/>
          <w:b/>
          <w:bCs/>
          <w:sz w:val="28"/>
          <w:szCs w:val="28"/>
        </w:rPr>
        <w:t xml:space="preserve"> з ними </w:t>
      </w:r>
      <w:proofErr w:type="spellStart"/>
      <w:r w:rsidRPr="00573DFD">
        <w:rPr>
          <w:rFonts w:ascii="Times New Roman" w:hAnsi="Times New Roman" w:cs="Times New Roman"/>
          <w:b/>
          <w:bCs/>
          <w:sz w:val="28"/>
          <w:szCs w:val="28"/>
        </w:rPr>
        <w:t>цифровізація</w:t>
      </w:r>
      <w:proofErr w:type="spellEnd"/>
      <w:r w:rsidR="00573DFD" w:rsidRPr="00573DFD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573DFD">
        <w:rPr>
          <w:rFonts w:ascii="Times New Roman" w:hAnsi="Times New Roman" w:cs="Times New Roman"/>
          <w:sz w:val="28"/>
          <w:szCs w:val="28"/>
        </w:rPr>
        <w:t xml:space="preserve"> </w:t>
      </w:r>
      <w:r w:rsidRPr="00AE3A2D">
        <w:rPr>
          <w:rFonts w:ascii="Times New Roman" w:hAnsi="Times New Roman" w:cs="Times New Roman"/>
          <w:sz w:val="28"/>
          <w:szCs w:val="28"/>
        </w:rPr>
        <w:t>(</w:t>
      </w:r>
      <w:r w:rsidR="00573DF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AE3A2D">
        <w:rPr>
          <w:rFonts w:ascii="Times New Roman" w:hAnsi="Times New Roman" w:cs="Times New Roman"/>
          <w:color w:val="000000"/>
          <w:sz w:val="28"/>
          <w:szCs w:val="28"/>
        </w:rPr>
        <w:t xml:space="preserve">ідділ цифрового розвитку, цифрових трансформацій і </w:t>
      </w:r>
      <w:proofErr w:type="spellStart"/>
      <w:r w:rsidRPr="00AE3A2D">
        <w:rPr>
          <w:rFonts w:ascii="Times New Roman" w:hAnsi="Times New Roman" w:cs="Times New Roman"/>
          <w:color w:val="000000"/>
          <w:sz w:val="28"/>
          <w:szCs w:val="28"/>
        </w:rPr>
        <w:t>цифровізації</w:t>
      </w:r>
      <w:proofErr w:type="spellEnd"/>
      <w:r w:rsidRPr="00AE3A2D">
        <w:rPr>
          <w:rFonts w:ascii="Times New Roman" w:hAnsi="Times New Roman" w:cs="Times New Roman"/>
          <w:color w:val="000000"/>
          <w:sz w:val="28"/>
          <w:szCs w:val="28"/>
        </w:rPr>
        <w:t xml:space="preserve"> облдержадміністрації</w:t>
      </w:r>
      <w:r w:rsidRPr="00AE3A2D">
        <w:rPr>
          <w:rFonts w:ascii="Times New Roman" w:hAnsi="Times New Roman" w:cs="Times New Roman"/>
          <w:sz w:val="28"/>
          <w:szCs w:val="28"/>
        </w:rPr>
        <w:t>) спрямований на реалізацію Національної програми інформатизації щодо створення та забезпечення розвитку інформаційних (автоматизованих),</w:t>
      </w:r>
      <w:r w:rsidR="00573DFD">
        <w:rPr>
          <w:rFonts w:ascii="Times New Roman" w:hAnsi="Times New Roman" w:cs="Times New Roman"/>
          <w:sz w:val="28"/>
          <w:szCs w:val="28"/>
        </w:rPr>
        <w:t xml:space="preserve"> </w:t>
      </w:r>
      <w:r w:rsidRPr="00AE3A2D">
        <w:rPr>
          <w:rFonts w:ascii="Times New Roman" w:hAnsi="Times New Roman" w:cs="Times New Roman"/>
          <w:sz w:val="28"/>
          <w:szCs w:val="28"/>
        </w:rPr>
        <w:t>електронних комунікаційних та інформаційно-комунікаційних систем для управління розвитком електронного урядування, включаючи заходи із захисту інформації</w:t>
      </w:r>
      <w:r w:rsidR="00573DFD">
        <w:rPr>
          <w:rFonts w:ascii="Times New Roman" w:hAnsi="Times New Roman" w:cs="Times New Roman"/>
          <w:sz w:val="28"/>
          <w:szCs w:val="28"/>
        </w:rPr>
        <w:t>.</w:t>
      </w:r>
    </w:p>
    <w:p w14:paraId="27497222" w14:textId="2540BF1F" w:rsidR="00F27C5B" w:rsidRPr="00AE3A2D" w:rsidRDefault="00F27C5B" w:rsidP="00573DFD">
      <w:pPr>
        <w:pStyle w:val="a9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3A2D">
        <w:rPr>
          <w:rFonts w:ascii="Times New Roman" w:hAnsi="Times New Roman" w:cs="Times New Roman"/>
          <w:sz w:val="28"/>
          <w:szCs w:val="28"/>
        </w:rPr>
        <w:lastRenderedPageBreak/>
        <w:t xml:space="preserve">Сектор (галузь) </w:t>
      </w:r>
      <w:r w:rsidR="00573DFD" w:rsidRPr="00573DF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573DFD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AE3A2D">
        <w:rPr>
          <w:rFonts w:ascii="Times New Roman" w:hAnsi="Times New Roman" w:cs="Times New Roman"/>
          <w:b/>
          <w:bCs/>
          <w:sz w:val="28"/>
          <w:szCs w:val="28"/>
        </w:rPr>
        <w:t>хорона здоров’я</w:t>
      </w:r>
      <w:r w:rsidR="00573DFD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AE3A2D">
        <w:rPr>
          <w:rFonts w:ascii="Times New Roman" w:hAnsi="Times New Roman" w:cs="Times New Roman"/>
          <w:sz w:val="28"/>
          <w:szCs w:val="28"/>
        </w:rPr>
        <w:t xml:space="preserve"> (</w:t>
      </w:r>
      <w:r w:rsidR="00573DFD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AE3A2D">
        <w:rPr>
          <w:rFonts w:ascii="Times New Roman" w:hAnsi="Times New Roman" w:cs="Times New Roman"/>
          <w:color w:val="000000"/>
          <w:sz w:val="28"/>
          <w:szCs w:val="28"/>
        </w:rPr>
        <w:t>правління охорони здоров’я облдержадміністрації</w:t>
      </w:r>
      <w:r w:rsidRPr="00AE3A2D">
        <w:rPr>
          <w:rFonts w:ascii="Times New Roman" w:hAnsi="Times New Roman" w:cs="Times New Roman"/>
          <w:sz w:val="28"/>
          <w:szCs w:val="28"/>
        </w:rPr>
        <w:t>) спрямований на розвиток медичних закладів</w:t>
      </w:r>
      <w:r w:rsidR="009C1DF2" w:rsidRPr="00AE3A2D">
        <w:rPr>
          <w:rFonts w:ascii="Times New Roman" w:hAnsi="Times New Roman" w:cs="Times New Roman"/>
          <w:sz w:val="28"/>
          <w:szCs w:val="28"/>
        </w:rPr>
        <w:t xml:space="preserve"> та покращення якості надання медичних послуг</w:t>
      </w:r>
      <w:r w:rsidRPr="00AE3A2D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C1B707D" w14:textId="411887F5" w:rsidR="00572446" w:rsidRDefault="00F27C5B" w:rsidP="00573DFD">
      <w:pPr>
        <w:pStyle w:val="a9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2446">
        <w:rPr>
          <w:rFonts w:ascii="Times New Roman" w:hAnsi="Times New Roman" w:cs="Times New Roman"/>
          <w:sz w:val="28"/>
          <w:szCs w:val="28"/>
        </w:rPr>
        <w:t xml:space="preserve">Сектор (галузь) </w:t>
      </w:r>
      <w:r w:rsidR="00573DFD" w:rsidRPr="00573DF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573DFD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572446">
        <w:rPr>
          <w:rFonts w:ascii="Times New Roman" w:hAnsi="Times New Roman" w:cs="Times New Roman"/>
          <w:b/>
          <w:bCs/>
          <w:sz w:val="28"/>
          <w:szCs w:val="28"/>
        </w:rPr>
        <w:t>світа і наука</w:t>
      </w:r>
      <w:r w:rsidR="00573DFD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572446">
        <w:rPr>
          <w:rFonts w:ascii="Times New Roman" w:hAnsi="Times New Roman" w:cs="Times New Roman"/>
          <w:sz w:val="28"/>
          <w:szCs w:val="28"/>
        </w:rPr>
        <w:t xml:space="preserve"> (</w:t>
      </w:r>
      <w:r w:rsidR="00573DFD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572446">
        <w:rPr>
          <w:rFonts w:ascii="Times New Roman" w:hAnsi="Times New Roman" w:cs="Times New Roman"/>
          <w:color w:val="000000"/>
          <w:sz w:val="28"/>
          <w:szCs w:val="28"/>
        </w:rPr>
        <w:t>правління освіти і науки облдержадміністрації</w:t>
      </w:r>
      <w:r w:rsidRPr="00572446">
        <w:rPr>
          <w:rFonts w:ascii="Times New Roman" w:hAnsi="Times New Roman" w:cs="Times New Roman"/>
          <w:sz w:val="28"/>
          <w:szCs w:val="28"/>
        </w:rPr>
        <w:t>) спрямований на модернізацію закладів освіти, покращення їх</w:t>
      </w:r>
      <w:r w:rsidR="00573DFD">
        <w:rPr>
          <w:rFonts w:ascii="Times New Roman" w:hAnsi="Times New Roman" w:cs="Times New Roman"/>
          <w:sz w:val="28"/>
          <w:szCs w:val="28"/>
        </w:rPr>
        <w:t>ньої</w:t>
      </w:r>
      <w:r w:rsidRPr="00572446">
        <w:rPr>
          <w:rFonts w:ascii="Times New Roman" w:hAnsi="Times New Roman" w:cs="Times New Roman"/>
          <w:sz w:val="28"/>
          <w:szCs w:val="28"/>
        </w:rPr>
        <w:t xml:space="preserve"> інфраструктури, забезпечення якості, безпеки та доступності освіти. </w:t>
      </w:r>
    </w:p>
    <w:p w14:paraId="69E0B5AF" w14:textId="77777777" w:rsidR="00573DFD" w:rsidRPr="00573DFD" w:rsidRDefault="00573DFD" w:rsidP="00573DFD">
      <w:pPr>
        <w:pStyle w:val="a9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14:paraId="3A581926" w14:textId="23B7530A" w:rsidR="00BE69ED" w:rsidRDefault="00097E72" w:rsidP="00572446">
      <w:pPr>
        <w:pStyle w:val="a9"/>
        <w:tabs>
          <w:tab w:val="left" w:pos="1134"/>
        </w:tabs>
        <w:spacing w:after="0" w:line="240" w:lineRule="auto"/>
        <w:ind w:left="567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 w:rsidRPr="00572446">
        <w:rPr>
          <w:rFonts w:ascii="Times New Roman" w:hAnsi="Times New Roman" w:cs="Times New Roman"/>
          <w:i/>
          <w:iCs/>
          <w:sz w:val="28"/>
          <w:szCs w:val="28"/>
        </w:rPr>
        <w:t>П</w:t>
      </w:r>
      <w:r w:rsidR="00BE69ED" w:rsidRPr="00572446">
        <w:rPr>
          <w:rFonts w:ascii="Times New Roman" w:hAnsi="Times New Roman" w:cs="Times New Roman"/>
          <w:i/>
          <w:iCs/>
          <w:sz w:val="28"/>
          <w:szCs w:val="28"/>
        </w:rPr>
        <w:t>ідсектори</w:t>
      </w:r>
      <w:proofErr w:type="spellEnd"/>
      <w:r w:rsidR="00BE69ED" w:rsidRPr="00572446">
        <w:rPr>
          <w:rFonts w:ascii="Times New Roman" w:hAnsi="Times New Roman" w:cs="Times New Roman"/>
          <w:i/>
          <w:iCs/>
          <w:sz w:val="28"/>
          <w:szCs w:val="28"/>
        </w:rPr>
        <w:t xml:space="preserve"> галузей (секторів) для публічного інвестування</w:t>
      </w:r>
    </w:p>
    <w:p w14:paraId="29753B29" w14:textId="77777777" w:rsidR="00572446" w:rsidRPr="00572446" w:rsidRDefault="00572446" w:rsidP="00572446">
      <w:pPr>
        <w:pStyle w:val="a9"/>
        <w:tabs>
          <w:tab w:val="left" w:pos="1134"/>
        </w:tabs>
        <w:spacing w:after="0" w:line="240" w:lineRule="auto"/>
        <w:ind w:left="567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14:paraId="60C9A6DC" w14:textId="7E8588BA" w:rsidR="00BE69ED" w:rsidRPr="00AE3A2D" w:rsidRDefault="00BE69ED" w:rsidP="005724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3A2D">
        <w:rPr>
          <w:rFonts w:ascii="Times New Roman" w:hAnsi="Times New Roman" w:cs="Times New Roman"/>
          <w:sz w:val="28"/>
          <w:szCs w:val="28"/>
        </w:rPr>
        <w:t>Підсектори</w:t>
      </w:r>
      <w:proofErr w:type="spellEnd"/>
      <w:r w:rsidRPr="00AE3A2D">
        <w:rPr>
          <w:rFonts w:ascii="Times New Roman" w:hAnsi="Times New Roman" w:cs="Times New Roman"/>
          <w:sz w:val="28"/>
          <w:szCs w:val="28"/>
        </w:rPr>
        <w:t xml:space="preserve"> галузей (секторів) для публічного інвестування визначають конкретні сфери діяльності, що потребують фінансування та особливої уваги з боку </w:t>
      </w:r>
      <w:r w:rsidR="00DB248B" w:rsidRPr="00AE3A2D">
        <w:rPr>
          <w:rFonts w:ascii="Times New Roman" w:hAnsi="Times New Roman" w:cs="Times New Roman"/>
          <w:sz w:val="28"/>
          <w:szCs w:val="28"/>
        </w:rPr>
        <w:t>місцевої влади області</w:t>
      </w:r>
      <w:r w:rsidRPr="00AE3A2D">
        <w:rPr>
          <w:rFonts w:ascii="Times New Roman" w:hAnsi="Times New Roman" w:cs="Times New Roman"/>
          <w:sz w:val="28"/>
          <w:szCs w:val="28"/>
        </w:rPr>
        <w:t>. Їх визначення дозволяє деталізувати пріоритети та оптимізувати використання бюджетних коштів.</w:t>
      </w:r>
    </w:p>
    <w:p w14:paraId="331340E1" w14:textId="77777777" w:rsidR="00BE69ED" w:rsidRPr="00AE3A2D" w:rsidRDefault="00BE69ED" w:rsidP="005724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3A2D">
        <w:rPr>
          <w:rFonts w:ascii="Times New Roman" w:hAnsi="Times New Roman" w:cs="Times New Roman"/>
          <w:sz w:val="28"/>
          <w:szCs w:val="28"/>
        </w:rPr>
        <w:t xml:space="preserve">У межах кожної пріоритетної галузі (сектора) для публічного інвестування формуються </w:t>
      </w:r>
      <w:proofErr w:type="spellStart"/>
      <w:r w:rsidRPr="00AE3A2D">
        <w:rPr>
          <w:rFonts w:ascii="Times New Roman" w:hAnsi="Times New Roman" w:cs="Times New Roman"/>
          <w:sz w:val="28"/>
          <w:szCs w:val="28"/>
        </w:rPr>
        <w:t>підсектори</w:t>
      </w:r>
      <w:proofErr w:type="spellEnd"/>
      <w:r w:rsidRPr="00AE3A2D">
        <w:rPr>
          <w:rFonts w:ascii="Times New Roman" w:hAnsi="Times New Roman" w:cs="Times New Roman"/>
          <w:sz w:val="28"/>
          <w:szCs w:val="28"/>
        </w:rPr>
        <w:t>, що відображають ключові напрями розвитку, які потребують публічних інвестицій.</w:t>
      </w:r>
    </w:p>
    <w:p w14:paraId="04ACD45B" w14:textId="29A81AB3" w:rsidR="00BE69ED" w:rsidRPr="00AE3A2D" w:rsidRDefault="00BE69ED" w:rsidP="005724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3A2D">
        <w:rPr>
          <w:rFonts w:ascii="Times New Roman" w:hAnsi="Times New Roman" w:cs="Times New Roman"/>
          <w:sz w:val="28"/>
          <w:szCs w:val="28"/>
        </w:rPr>
        <w:t>Підсектори</w:t>
      </w:r>
      <w:proofErr w:type="spellEnd"/>
      <w:r w:rsidRPr="00AE3A2D">
        <w:rPr>
          <w:rFonts w:ascii="Times New Roman" w:hAnsi="Times New Roman" w:cs="Times New Roman"/>
          <w:sz w:val="28"/>
          <w:szCs w:val="28"/>
        </w:rPr>
        <w:t xml:space="preserve"> є важливими аналітичними одиницями, які сприяють реалізації </w:t>
      </w:r>
      <w:r w:rsidR="00B04A51" w:rsidRPr="00AE3A2D">
        <w:rPr>
          <w:rFonts w:ascii="Times New Roman" w:hAnsi="Times New Roman" w:cs="Times New Roman"/>
          <w:sz w:val="28"/>
          <w:szCs w:val="28"/>
        </w:rPr>
        <w:t>регіональн</w:t>
      </w:r>
      <w:r w:rsidR="00DB248B" w:rsidRPr="00AE3A2D">
        <w:rPr>
          <w:rFonts w:ascii="Times New Roman" w:hAnsi="Times New Roman" w:cs="Times New Roman"/>
          <w:sz w:val="28"/>
          <w:szCs w:val="28"/>
        </w:rPr>
        <w:t>ої</w:t>
      </w:r>
      <w:r w:rsidRPr="00AE3A2D">
        <w:rPr>
          <w:rFonts w:ascii="Times New Roman" w:hAnsi="Times New Roman" w:cs="Times New Roman"/>
          <w:sz w:val="28"/>
          <w:szCs w:val="28"/>
        </w:rPr>
        <w:t xml:space="preserve"> стратегі</w:t>
      </w:r>
      <w:r w:rsidR="00DB248B" w:rsidRPr="00AE3A2D">
        <w:rPr>
          <w:rFonts w:ascii="Times New Roman" w:hAnsi="Times New Roman" w:cs="Times New Roman"/>
          <w:sz w:val="28"/>
          <w:szCs w:val="28"/>
        </w:rPr>
        <w:t>ї</w:t>
      </w:r>
      <w:r w:rsidRPr="00AE3A2D">
        <w:rPr>
          <w:rFonts w:ascii="Times New Roman" w:hAnsi="Times New Roman" w:cs="Times New Roman"/>
          <w:sz w:val="28"/>
          <w:szCs w:val="28"/>
        </w:rPr>
        <w:t xml:space="preserve"> розвитку та забезпечують впровадження інтегрованого підходу до управління публічними інвестиціями.</w:t>
      </w:r>
    </w:p>
    <w:p w14:paraId="73E14851" w14:textId="0F520F5F" w:rsidR="00572446" w:rsidRDefault="00BE69ED" w:rsidP="008F56FD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E3A2D">
        <w:rPr>
          <w:rFonts w:ascii="Times New Roman" w:hAnsi="Times New Roman" w:cs="Times New Roman"/>
          <w:sz w:val="28"/>
          <w:szCs w:val="28"/>
        </w:rPr>
        <w:t xml:space="preserve">Перелік </w:t>
      </w:r>
      <w:proofErr w:type="spellStart"/>
      <w:r w:rsidRPr="00AE3A2D">
        <w:rPr>
          <w:rFonts w:ascii="Times New Roman" w:hAnsi="Times New Roman" w:cs="Times New Roman"/>
          <w:sz w:val="28"/>
          <w:szCs w:val="28"/>
        </w:rPr>
        <w:t>підсекторів</w:t>
      </w:r>
      <w:proofErr w:type="spellEnd"/>
      <w:r w:rsidRPr="00AE3A2D">
        <w:rPr>
          <w:rFonts w:ascii="Times New Roman" w:hAnsi="Times New Roman" w:cs="Times New Roman"/>
          <w:sz w:val="28"/>
          <w:szCs w:val="28"/>
        </w:rPr>
        <w:t xml:space="preserve"> галузей (секторів) для публічного інвестування та основних напрямів для публічного інвестування </w:t>
      </w:r>
      <w:r w:rsidR="008F56FD">
        <w:rPr>
          <w:rFonts w:ascii="Times New Roman" w:hAnsi="Times New Roman" w:cs="Times New Roman"/>
          <w:sz w:val="28"/>
          <w:szCs w:val="28"/>
        </w:rPr>
        <w:t xml:space="preserve">у </w:t>
      </w:r>
      <w:r w:rsidRPr="00AE3A2D">
        <w:rPr>
          <w:rFonts w:ascii="Times New Roman" w:hAnsi="Times New Roman" w:cs="Times New Roman"/>
          <w:sz w:val="28"/>
          <w:szCs w:val="28"/>
        </w:rPr>
        <w:t xml:space="preserve">межах таких </w:t>
      </w:r>
      <w:proofErr w:type="spellStart"/>
      <w:r w:rsidRPr="00AE3A2D">
        <w:rPr>
          <w:rFonts w:ascii="Times New Roman" w:hAnsi="Times New Roman" w:cs="Times New Roman"/>
          <w:sz w:val="28"/>
          <w:szCs w:val="28"/>
        </w:rPr>
        <w:t>підсекторів</w:t>
      </w:r>
      <w:proofErr w:type="spellEnd"/>
      <w:r w:rsidRPr="00AE3A2D">
        <w:rPr>
          <w:rFonts w:ascii="Times New Roman" w:hAnsi="Times New Roman" w:cs="Times New Roman"/>
          <w:sz w:val="28"/>
          <w:szCs w:val="28"/>
        </w:rPr>
        <w:t xml:space="preserve"> наведено у </w:t>
      </w:r>
      <w:r w:rsidR="008F56FD" w:rsidRPr="008F56FD">
        <w:rPr>
          <w:rFonts w:ascii="Times New Roman" w:hAnsi="Times New Roman" w:cs="Times New Roman"/>
          <w:sz w:val="28"/>
          <w:szCs w:val="28"/>
        </w:rPr>
        <w:t>д</w:t>
      </w:r>
      <w:r w:rsidRPr="008F56FD">
        <w:rPr>
          <w:rFonts w:ascii="Times New Roman" w:hAnsi="Times New Roman" w:cs="Times New Roman"/>
          <w:sz w:val="28"/>
          <w:szCs w:val="28"/>
        </w:rPr>
        <w:t xml:space="preserve">одатку 1 до </w:t>
      </w:r>
      <w:r w:rsidR="008F56FD" w:rsidRPr="008F56FD">
        <w:rPr>
          <w:rFonts w:ascii="Times New Roman" w:hAnsi="Times New Roman" w:cs="Times New Roman"/>
          <w:sz w:val="28"/>
          <w:szCs w:val="28"/>
        </w:rPr>
        <w:t xml:space="preserve">Середньострокового плану пріоритетних </w:t>
      </w:r>
      <w:r w:rsidR="008F56FD" w:rsidRPr="008F56FD">
        <w:rPr>
          <w:rFonts w:ascii="Times New Roman" w:hAnsi="Times New Roman" w:cs="Times New Roman"/>
          <w:color w:val="000000" w:themeColor="text1"/>
          <w:sz w:val="28"/>
          <w:szCs w:val="28"/>
        </w:rPr>
        <w:t>публічних інвестицій Волинської області на 2026</w:t>
      </w:r>
      <w:r w:rsidR="008F56FD" w:rsidRPr="008F56FD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2D"/>
      </w:r>
      <w:r w:rsidR="008F56FD" w:rsidRPr="008F56FD">
        <w:rPr>
          <w:rFonts w:ascii="Times New Roman" w:hAnsi="Times New Roman" w:cs="Times New Roman"/>
          <w:color w:val="000000" w:themeColor="text1"/>
          <w:sz w:val="28"/>
          <w:szCs w:val="28"/>
        </w:rPr>
        <w:t>2028 роки</w:t>
      </w:r>
      <w:r w:rsidRPr="008F56FD">
        <w:rPr>
          <w:rFonts w:ascii="Times New Roman" w:hAnsi="Times New Roman" w:cs="Times New Roman"/>
          <w:sz w:val="28"/>
          <w:szCs w:val="28"/>
        </w:rPr>
        <w:t xml:space="preserve">. Перелік </w:t>
      </w:r>
      <w:proofErr w:type="spellStart"/>
      <w:r w:rsidRPr="008F56FD">
        <w:rPr>
          <w:rFonts w:ascii="Times New Roman" w:hAnsi="Times New Roman" w:cs="Times New Roman"/>
          <w:sz w:val="28"/>
          <w:szCs w:val="28"/>
        </w:rPr>
        <w:t>підсекторів</w:t>
      </w:r>
      <w:proofErr w:type="spellEnd"/>
      <w:r w:rsidRPr="008F56FD">
        <w:rPr>
          <w:rFonts w:ascii="Times New Roman" w:hAnsi="Times New Roman" w:cs="Times New Roman"/>
          <w:sz w:val="28"/>
          <w:szCs w:val="28"/>
        </w:rPr>
        <w:t xml:space="preserve"> галузей (секторів) для публічного інвестування та інших напрямів для публічного інвестування </w:t>
      </w:r>
      <w:r w:rsidR="00A77A35" w:rsidRPr="008F56FD">
        <w:rPr>
          <w:rFonts w:ascii="Times New Roman" w:hAnsi="Times New Roman" w:cs="Times New Roman"/>
          <w:sz w:val="28"/>
          <w:szCs w:val="28"/>
        </w:rPr>
        <w:sym w:font="Symbol" w:char="F02D"/>
      </w:r>
      <w:r w:rsidRPr="008F56FD">
        <w:rPr>
          <w:rFonts w:ascii="Times New Roman" w:hAnsi="Times New Roman" w:cs="Times New Roman"/>
          <w:sz w:val="28"/>
          <w:szCs w:val="28"/>
        </w:rPr>
        <w:t xml:space="preserve"> у </w:t>
      </w:r>
      <w:r w:rsidR="008F56FD" w:rsidRPr="008F56FD">
        <w:rPr>
          <w:rFonts w:ascii="Times New Roman" w:hAnsi="Times New Roman" w:cs="Times New Roman"/>
          <w:sz w:val="28"/>
          <w:szCs w:val="28"/>
        </w:rPr>
        <w:t>д</w:t>
      </w:r>
      <w:r w:rsidRPr="008F56FD">
        <w:rPr>
          <w:rFonts w:ascii="Times New Roman" w:hAnsi="Times New Roman" w:cs="Times New Roman"/>
          <w:sz w:val="28"/>
          <w:szCs w:val="28"/>
        </w:rPr>
        <w:t>одатку 2</w:t>
      </w:r>
      <w:r w:rsidR="00A77A35" w:rsidRPr="008F56FD">
        <w:rPr>
          <w:rFonts w:ascii="Times New Roman" w:hAnsi="Times New Roman" w:cs="Times New Roman"/>
          <w:sz w:val="28"/>
          <w:szCs w:val="28"/>
        </w:rPr>
        <w:t xml:space="preserve"> до </w:t>
      </w:r>
      <w:r w:rsidR="008F56FD" w:rsidRPr="008F56FD">
        <w:rPr>
          <w:rFonts w:ascii="Times New Roman" w:hAnsi="Times New Roman" w:cs="Times New Roman"/>
          <w:sz w:val="28"/>
          <w:szCs w:val="28"/>
        </w:rPr>
        <w:t xml:space="preserve">Середньострокового плану пріоритетних </w:t>
      </w:r>
      <w:r w:rsidR="008F56FD" w:rsidRPr="008F56FD">
        <w:rPr>
          <w:rFonts w:ascii="Times New Roman" w:hAnsi="Times New Roman" w:cs="Times New Roman"/>
          <w:color w:val="000000" w:themeColor="text1"/>
          <w:sz w:val="28"/>
          <w:szCs w:val="28"/>
        </w:rPr>
        <w:t>публічних інвестицій Волинської області на 2026</w:t>
      </w:r>
      <w:r w:rsidR="008F56FD" w:rsidRPr="008F56FD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2D"/>
      </w:r>
      <w:r w:rsidR="008F56FD" w:rsidRPr="008F56FD">
        <w:rPr>
          <w:rFonts w:ascii="Times New Roman" w:hAnsi="Times New Roman" w:cs="Times New Roman"/>
          <w:color w:val="000000" w:themeColor="text1"/>
          <w:sz w:val="28"/>
          <w:szCs w:val="28"/>
        </w:rPr>
        <w:t>2028 роки</w:t>
      </w:r>
      <w:r w:rsidR="008F56F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B560D88" w14:textId="77777777" w:rsidR="008F56FD" w:rsidRDefault="008F56FD" w:rsidP="00A77A35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14:paraId="184C8B25" w14:textId="3B698D14" w:rsidR="00BE69ED" w:rsidRDefault="00BE69ED" w:rsidP="00A77A35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AE3A2D">
        <w:rPr>
          <w:rFonts w:ascii="Times New Roman" w:hAnsi="Times New Roman" w:cs="Times New Roman"/>
          <w:i/>
          <w:iCs/>
          <w:sz w:val="28"/>
          <w:szCs w:val="28"/>
        </w:rPr>
        <w:t>Основні напрями публічного інвестування</w:t>
      </w:r>
    </w:p>
    <w:p w14:paraId="415B35F0" w14:textId="77777777" w:rsidR="00A77A35" w:rsidRPr="00AE3A2D" w:rsidRDefault="00A77A35" w:rsidP="00A77A35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14:paraId="4B82D4EB" w14:textId="4288506D" w:rsidR="00BE69ED" w:rsidRPr="00AE3A2D" w:rsidRDefault="00BE69ED" w:rsidP="005724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3A2D">
        <w:rPr>
          <w:rFonts w:ascii="Times New Roman" w:hAnsi="Times New Roman" w:cs="Times New Roman"/>
          <w:sz w:val="28"/>
          <w:szCs w:val="28"/>
        </w:rPr>
        <w:t xml:space="preserve">Основні напрями публічного інвестування узгоджуються із завданнями </w:t>
      </w:r>
      <w:r w:rsidR="008725B1" w:rsidRPr="00AE3A2D">
        <w:rPr>
          <w:rFonts w:ascii="Times New Roman" w:hAnsi="Times New Roman" w:cs="Times New Roman"/>
          <w:sz w:val="28"/>
          <w:szCs w:val="28"/>
        </w:rPr>
        <w:t>Стратегії розвитку Волинської області на період до 2027 року</w:t>
      </w:r>
      <w:r w:rsidRPr="00AE3A2D">
        <w:rPr>
          <w:rFonts w:ascii="Times New Roman" w:hAnsi="Times New Roman" w:cs="Times New Roman"/>
          <w:sz w:val="28"/>
          <w:szCs w:val="28"/>
        </w:rPr>
        <w:t xml:space="preserve"> та мають найвищий рівень пріоритетності серед інших напрямів відповідної галузі (сектора) для отримання фінансування.</w:t>
      </w:r>
    </w:p>
    <w:p w14:paraId="752F2A56" w14:textId="0A529AB6" w:rsidR="00BE69ED" w:rsidRPr="00AE3A2D" w:rsidRDefault="00BE69ED" w:rsidP="005724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3A2D">
        <w:rPr>
          <w:rFonts w:ascii="Times New Roman" w:hAnsi="Times New Roman" w:cs="Times New Roman"/>
          <w:sz w:val="28"/>
          <w:szCs w:val="28"/>
        </w:rPr>
        <w:t xml:space="preserve">Формування основних напрямів публічного інвестування здійснювалось </w:t>
      </w:r>
      <w:r w:rsidR="00E47D31">
        <w:rPr>
          <w:rFonts w:ascii="Times New Roman" w:hAnsi="Times New Roman" w:cs="Times New Roman"/>
          <w:sz w:val="28"/>
          <w:szCs w:val="28"/>
        </w:rPr>
        <w:t>д</w:t>
      </w:r>
      <w:r w:rsidR="008725B1" w:rsidRPr="00AE3A2D">
        <w:rPr>
          <w:rFonts w:ascii="Times New Roman" w:hAnsi="Times New Roman" w:cs="Times New Roman"/>
          <w:sz w:val="28"/>
          <w:szCs w:val="28"/>
        </w:rPr>
        <w:t>епартаментом економіки, інвестиційної діяльності та регіональної політики</w:t>
      </w:r>
      <w:r w:rsidR="008725B1" w:rsidRPr="00AE3A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облдержадміністрації</w:t>
      </w:r>
      <w:r w:rsidRPr="00AE3A2D">
        <w:rPr>
          <w:rFonts w:ascii="Times New Roman" w:hAnsi="Times New Roman" w:cs="Times New Roman"/>
          <w:sz w:val="28"/>
          <w:szCs w:val="28"/>
        </w:rPr>
        <w:t xml:space="preserve"> на основі пропозицій </w:t>
      </w:r>
      <w:r w:rsidR="00DB248B" w:rsidRPr="00AE3A2D">
        <w:rPr>
          <w:rFonts w:ascii="Times New Roman" w:hAnsi="Times New Roman" w:cs="Times New Roman"/>
          <w:sz w:val="28"/>
          <w:szCs w:val="28"/>
        </w:rPr>
        <w:t>структурних підрозділів обласної державної адміністрації</w:t>
      </w:r>
      <w:r w:rsidRPr="00AE3A2D">
        <w:rPr>
          <w:rFonts w:ascii="Times New Roman" w:hAnsi="Times New Roman" w:cs="Times New Roman"/>
          <w:sz w:val="28"/>
          <w:szCs w:val="28"/>
        </w:rPr>
        <w:t xml:space="preserve">, відповідальних за галузі (сектори) для публічного інвестування, з урахуванням завдань, визначених </w:t>
      </w:r>
      <w:r w:rsidR="008725B1" w:rsidRPr="008F56FD">
        <w:rPr>
          <w:rFonts w:ascii="Times New Roman" w:hAnsi="Times New Roman" w:cs="Times New Roman"/>
          <w:sz w:val="28"/>
          <w:szCs w:val="28"/>
        </w:rPr>
        <w:t>Стратегі</w:t>
      </w:r>
      <w:r w:rsidR="00DB248B" w:rsidRPr="008F56FD">
        <w:rPr>
          <w:rFonts w:ascii="Times New Roman" w:hAnsi="Times New Roman" w:cs="Times New Roman"/>
          <w:sz w:val="28"/>
          <w:szCs w:val="28"/>
        </w:rPr>
        <w:t>єю</w:t>
      </w:r>
      <w:r w:rsidR="008725B1" w:rsidRPr="008F56FD">
        <w:rPr>
          <w:rFonts w:ascii="Times New Roman" w:hAnsi="Times New Roman" w:cs="Times New Roman"/>
          <w:sz w:val="28"/>
          <w:szCs w:val="28"/>
        </w:rPr>
        <w:t xml:space="preserve"> розвитку Волинської області</w:t>
      </w:r>
      <w:r w:rsidR="008F56FD" w:rsidRPr="008F56FD">
        <w:rPr>
          <w:rFonts w:ascii="Times New Roman" w:hAnsi="Times New Roman" w:cs="Times New Roman"/>
          <w:sz w:val="28"/>
          <w:szCs w:val="28"/>
        </w:rPr>
        <w:t xml:space="preserve"> на період до 2027 року</w:t>
      </w:r>
      <w:r w:rsidRPr="008F56FD">
        <w:rPr>
          <w:rFonts w:ascii="Times New Roman" w:hAnsi="Times New Roman" w:cs="Times New Roman"/>
          <w:sz w:val="28"/>
          <w:szCs w:val="28"/>
        </w:rPr>
        <w:t xml:space="preserve">, а також з урахуванням наявності діючих </w:t>
      </w:r>
      <w:proofErr w:type="spellStart"/>
      <w:r w:rsidRPr="008F56FD">
        <w:rPr>
          <w:rFonts w:ascii="Times New Roman" w:hAnsi="Times New Roman" w:cs="Times New Roman"/>
          <w:sz w:val="28"/>
          <w:szCs w:val="28"/>
        </w:rPr>
        <w:t>про</w:t>
      </w:r>
      <w:r w:rsidR="0092441F" w:rsidRPr="008F56FD">
        <w:rPr>
          <w:rFonts w:ascii="Times New Roman" w:hAnsi="Times New Roman" w:cs="Times New Roman"/>
          <w:sz w:val="28"/>
          <w:szCs w:val="28"/>
        </w:rPr>
        <w:t>є</w:t>
      </w:r>
      <w:r w:rsidRPr="008F56FD">
        <w:rPr>
          <w:rFonts w:ascii="Times New Roman" w:hAnsi="Times New Roman" w:cs="Times New Roman"/>
          <w:sz w:val="28"/>
          <w:szCs w:val="28"/>
        </w:rPr>
        <w:t>ктів</w:t>
      </w:r>
      <w:proofErr w:type="spellEnd"/>
      <w:r w:rsidRPr="008F56FD">
        <w:rPr>
          <w:rFonts w:ascii="Times New Roman" w:hAnsi="Times New Roman" w:cs="Times New Roman"/>
          <w:sz w:val="28"/>
          <w:szCs w:val="28"/>
        </w:rPr>
        <w:t xml:space="preserve"> за відповідними напрямами.</w:t>
      </w:r>
    </w:p>
    <w:p w14:paraId="754FB770" w14:textId="4678317E" w:rsidR="00BE69ED" w:rsidRDefault="00DB248B" w:rsidP="005724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3A2D">
        <w:rPr>
          <w:rFonts w:ascii="Times New Roman" w:hAnsi="Times New Roman" w:cs="Times New Roman"/>
          <w:sz w:val="28"/>
          <w:szCs w:val="28"/>
        </w:rPr>
        <w:t>Структурними підрозділами обласної державної адміністрації</w:t>
      </w:r>
      <w:r w:rsidR="00BE69ED" w:rsidRPr="00AE3A2D">
        <w:rPr>
          <w:rFonts w:ascii="Times New Roman" w:hAnsi="Times New Roman" w:cs="Times New Roman"/>
          <w:sz w:val="28"/>
          <w:szCs w:val="28"/>
        </w:rPr>
        <w:t xml:space="preserve">, відповідальними за галузі (сектори) для публічного інвестування, було подано до </w:t>
      </w:r>
      <w:r w:rsidR="0092441F">
        <w:rPr>
          <w:rFonts w:ascii="Times New Roman" w:hAnsi="Times New Roman" w:cs="Times New Roman"/>
          <w:sz w:val="28"/>
          <w:szCs w:val="28"/>
        </w:rPr>
        <w:t>д</w:t>
      </w:r>
      <w:r w:rsidR="008725B1" w:rsidRPr="00AE3A2D">
        <w:rPr>
          <w:rFonts w:ascii="Times New Roman" w:hAnsi="Times New Roman" w:cs="Times New Roman"/>
          <w:sz w:val="28"/>
          <w:szCs w:val="28"/>
        </w:rPr>
        <w:t>епартамент</w:t>
      </w:r>
      <w:r w:rsidRPr="00AE3A2D">
        <w:rPr>
          <w:rFonts w:ascii="Times New Roman" w:hAnsi="Times New Roman" w:cs="Times New Roman"/>
          <w:sz w:val="28"/>
          <w:szCs w:val="28"/>
        </w:rPr>
        <w:t>у</w:t>
      </w:r>
      <w:r w:rsidR="008725B1" w:rsidRPr="00AE3A2D">
        <w:rPr>
          <w:rFonts w:ascii="Times New Roman" w:hAnsi="Times New Roman" w:cs="Times New Roman"/>
          <w:sz w:val="28"/>
          <w:szCs w:val="28"/>
        </w:rPr>
        <w:t xml:space="preserve"> економіки, інвестиційної діяльності та регіональної політики</w:t>
      </w:r>
      <w:r w:rsidR="008725B1" w:rsidRPr="00AE3A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</w:t>
      </w:r>
      <w:r w:rsidR="009244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асної </w:t>
      </w:r>
      <w:r w:rsidR="008725B1" w:rsidRPr="00AE3A2D">
        <w:rPr>
          <w:rFonts w:ascii="Times New Roman" w:hAnsi="Times New Roman" w:cs="Times New Roman"/>
          <w:color w:val="000000" w:themeColor="text1"/>
          <w:sz w:val="28"/>
          <w:szCs w:val="28"/>
        </w:rPr>
        <w:t>держ</w:t>
      </w:r>
      <w:r w:rsidR="009244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авної </w:t>
      </w:r>
      <w:r w:rsidR="008725B1" w:rsidRPr="00AE3A2D">
        <w:rPr>
          <w:rFonts w:ascii="Times New Roman" w:hAnsi="Times New Roman" w:cs="Times New Roman"/>
          <w:color w:val="000000" w:themeColor="text1"/>
          <w:sz w:val="28"/>
          <w:szCs w:val="28"/>
        </w:rPr>
        <w:t>адміністрації</w:t>
      </w:r>
      <w:r w:rsidR="00BE69ED" w:rsidRPr="00AE3A2D">
        <w:rPr>
          <w:rFonts w:ascii="Times New Roman" w:hAnsi="Times New Roman" w:cs="Times New Roman"/>
          <w:sz w:val="28"/>
          <w:szCs w:val="28"/>
        </w:rPr>
        <w:t xml:space="preserve"> пропозиці</w:t>
      </w:r>
      <w:r w:rsidR="009932FD" w:rsidRPr="00AE3A2D">
        <w:rPr>
          <w:rFonts w:ascii="Times New Roman" w:hAnsi="Times New Roman" w:cs="Times New Roman"/>
          <w:sz w:val="28"/>
          <w:szCs w:val="28"/>
        </w:rPr>
        <w:t>ї</w:t>
      </w:r>
      <w:r w:rsidR="00BE69ED" w:rsidRPr="00AE3A2D">
        <w:rPr>
          <w:rFonts w:ascii="Times New Roman" w:hAnsi="Times New Roman" w:cs="Times New Roman"/>
          <w:sz w:val="28"/>
          <w:szCs w:val="28"/>
        </w:rPr>
        <w:t xml:space="preserve"> до середньострокового плану, що </w:t>
      </w:r>
      <w:r w:rsidR="00BE69ED" w:rsidRPr="00AE3A2D">
        <w:rPr>
          <w:rFonts w:ascii="Times New Roman" w:hAnsi="Times New Roman" w:cs="Times New Roman"/>
          <w:sz w:val="28"/>
          <w:szCs w:val="28"/>
        </w:rPr>
        <w:lastRenderedPageBreak/>
        <w:t xml:space="preserve">містили </w:t>
      </w:r>
      <w:r w:rsidR="00ED26B5" w:rsidRPr="00AE3A2D">
        <w:rPr>
          <w:rFonts w:ascii="Times New Roman" w:hAnsi="Times New Roman" w:cs="Times New Roman"/>
          <w:sz w:val="28"/>
          <w:szCs w:val="28"/>
        </w:rPr>
        <w:t>55</w:t>
      </w:r>
      <w:r w:rsidR="00BE69ED" w:rsidRPr="00AE3A2D">
        <w:rPr>
          <w:rFonts w:ascii="Times New Roman" w:hAnsi="Times New Roman" w:cs="Times New Roman"/>
          <w:sz w:val="28"/>
          <w:szCs w:val="28"/>
        </w:rPr>
        <w:t xml:space="preserve"> напрямів для публічного інвестування, з них </w:t>
      </w:r>
      <w:r w:rsidR="00ED26B5" w:rsidRPr="00AE3A2D">
        <w:rPr>
          <w:rFonts w:ascii="Times New Roman" w:hAnsi="Times New Roman" w:cs="Times New Roman"/>
          <w:sz w:val="28"/>
          <w:szCs w:val="28"/>
        </w:rPr>
        <w:t>2</w:t>
      </w:r>
      <w:r w:rsidR="009932FD" w:rsidRPr="00AE3A2D">
        <w:rPr>
          <w:rFonts w:ascii="Times New Roman" w:hAnsi="Times New Roman" w:cs="Times New Roman"/>
          <w:sz w:val="28"/>
          <w:szCs w:val="28"/>
        </w:rPr>
        <w:t>3</w:t>
      </w:r>
      <w:r w:rsidR="00BE69ED" w:rsidRPr="00AE3A2D">
        <w:rPr>
          <w:rFonts w:ascii="Times New Roman" w:hAnsi="Times New Roman" w:cs="Times New Roman"/>
          <w:sz w:val="28"/>
          <w:szCs w:val="28"/>
        </w:rPr>
        <w:t xml:space="preserve"> визначено основними та включено в </w:t>
      </w:r>
      <w:r w:rsidR="008F56FD">
        <w:rPr>
          <w:rFonts w:ascii="Times New Roman" w:hAnsi="Times New Roman" w:cs="Times New Roman"/>
          <w:sz w:val="28"/>
          <w:szCs w:val="28"/>
        </w:rPr>
        <w:t>д</w:t>
      </w:r>
      <w:r w:rsidR="00BE69ED" w:rsidRPr="00AE3A2D">
        <w:rPr>
          <w:rFonts w:ascii="Times New Roman" w:hAnsi="Times New Roman" w:cs="Times New Roman"/>
          <w:sz w:val="28"/>
          <w:szCs w:val="28"/>
        </w:rPr>
        <w:t xml:space="preserve">одаток 1 </w:t>
      </w:r>
      <w:r w:rsidR="00BE69ED" w:rsidRPr="008F56FD">
        <w:rPr>
          <w:rFonts w:ascii="Times New Roman" w:hAnsi="Times New Roman" w:cs="Times New Roman"/>
          <w:sz w:val="28"/>
          <w:szCs w:val="28"/>
        </w:rPr>
        <w:t xml:space="preserve">до цього </w:t>
      </w:r>
      <w:r w:rsidR="008F56FD" w:rsidRPr="008F56FD">
        <w:rPr>
          <w:rFonts w:ascii="Times New Roman" w:hAnsi="Times New Roman" w:cs="Times New Roman"/>
          <w:sz w:val="28"/>
          <w:szCs w:val="28"/>
        </w:rPr>
        <w:t>середньострокового плану</w:t>
      </w:r>
      <w:r w:rsidR="00BE69ED" w:rsidRPr="008F56FD">
        <w:rPr>
          <w:rFonts w:ascii="Times New Roman" w:hAnsi="Times New Roman" w:cs="Times New Roman"/>
          <w:sz w:val="28"/>
          <w:szCs w:val="28"/>
        </w:rPr>
        <w:t xml:space="preserve">, </w:t>
      </w:r>
      <w:r w:rsidR="00ED26B5" w:rsidRPr="008F56FD">
        <w:rPr>
          <w:rFonts w:ascii="Times New Roman" w:hAnsi="Times New Roman" w:cs="Times New Roman"/>
          <w:sz w:val="28"/>
          <w:szCs w:val="28"/>
        </w:rPr>
        <w:t>3</w:t>
      </w:r>
      <w:r w:rsidR="009932FD" w:rsidRPr="008F56FD">
        <w:rPr>
          <w:rFonts w:ascii="Times New Roman" w:hAnsi="Times New Roman" w:cs="Times New Roman"/>
          <w:sz w:val="28"/>
          <w:szCs w:val="28"/>
        </w:rPr>
        <w:t>2</w:t>
      </w:r>
      <w:r w:rsidR="00BE69ED" w:rsidRPr="008F56FD">
        <w:rPr>
          <w:rFonts w:ascii="Times New Roman" w:hAnsi="Times New Roman" w:cs="Times New Roman"/>
          <w:sz w:val="28"/>
          <w:szCs w:val="28"/>
        </w:rPr>
        <w:t xml:space="preserve"> напрям</w:t>
      </w:r>
      <w:r w:rsidR="0092441F" w:rsidRPr="008F56FD">
        <w:rPr>
          <w:rFonts w:ascii="Times New Roman" w:hAnsi="Times New Roman" w:cs="Times New Roman"/>
          <w:sz w:val="28"/>
          <w:szCs w:val="28"/>
        </w:rPr>
        <w:t>и</w:t>
      </w:r>
      <w:r w:rsidR="00BE69ED" w:rsidRPr="008F56FD">
        <w:rPr>
          <w:rFonts w:ascii="Times New Roman" w:hAnsi="Times New Roman" w:cs="Times New Roman"/>
          <w:sz w:val="28"/>
          <w:szCs w:val="28"/>
        </w:rPr>
        <w:t xml:space="preserve"> для публічного інвестування відображені у </w:t>
      </w:r>
      <w:r w:rsidR="008F56FD" w:rsidRPr="008F56FD">
        <w:rPr>
          <w:rFonts w:ascii="Times New Roman" w:hAnsi="Times New Roman" w:cs="Times New Roman"/>
          <w:sz w:val="28"/>
          <w:szCs w:val="28"/>
        </w:rPr>
        <w:t>д</w:t>
      </w:r>
      <w:r w:rsidR="00BE69ED" w:rsidRPr="008F56FD">
        <w:rPr>
          <w:rFonts w:ascii="Times New Roman" w:hAnsi="Times New Roman" w:cs="Times New Roman"/>
          <w:sz w:val="28"/>
          <w:szCs w:val="28"/>
        </w:rPr>
        <w:t>одатку 2</w:t>
      </w:r>
      <w:r w:rsidR="008F56FD" w:rsidRPr="008F56FD">
        <w:rPr>
          <w:rFonts w:ascii="Times New Roman" w:hAnsi="Times New Roman" w:cs="Times New Roman"/>
          <w:sz w:val="28"/>
          <w:szCs w:val="28"/>
        </w:rPr>
        <w:t xml:space="preserve"> </w:t>
      </w:r>
      <w:r w:rsidR="008F56FD">
        <w:rPr>
          <w:rFonts w:ascii="Times New Roman" w:hAnsi="Times New Roman" w:cs="Times New Roman"/>
          <w:sz w:val="28"/>
          <w:szCs w:val="28"/>
        </w:rPr>
        <w:t xml:space="preserve">до </w:t>
      </w:r>
      <w:r w:rsidR="008F56FD" w:rsidRPr="008F56FD">
        <w:rPr>
          <w:rFonts w:ascii="Times New Roman" w:hAnsi="Times New Roman" w:cs="Times New Roman"/>
          <w:sz w:val="28"/>
          <w:szCs w:val="28"/>
        </w:rPr>
        <w:t>середньострокового плану</w:t>
      </w:r>
      <w:r w:rsidR="00BE69ED" w:rsidRPr="008F56FD">
        <w:rPr>
          <w:rFonts w:ascii="Times New Roman" w:hAnsi="Times New Roman" w:cs="Times New Roman"/>
          <w:sz w:val="28"/>
          <w:szCs w:val="28"/>
        </w:rPr>
        <w:t>.</w:t>
      </w:r>
      <w:r w:rsidR="00BE69ED" w:rsidRPr="00AE3A2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43440C" w14:textId="77777777" w:rsidR="00572446" w:rsidRPr="00AE3A2D" w:rsidRDefault="00572446" w:rsidP="005724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3D2ED7" w14:textId="77777777" w:rsidR="00BE69ED" w:rsidRPr="00AE3A2D" w:rsidRDefault="00BE69ED" w:rsidP="00AE3A2D">
      <w:pPr>
        <w:spacing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AE3A2D">
        <w:rPr>
          <w:rFonts w:ascii="Times New Roman" w:hAnsi="Times New Roman" w:cs="Times New Roman"/>
          <w:i/>
          <w:iCs/>
          <w:sz w:val="28"/>
          <w:szCs w:val="28"/>
        </w:rPr>
        <w:t>Фінансова структура публічних інвестицій</w:t>
      </w:r>
    </w:p>
    <w:p w14:paraId="18B356DD" w14:textId="267FD5C5" w:rsidR="001C613E" w:rsidRPr="00AE3A2D" w:rsidRDefault="00BE69ED" w:rsidP="0057244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3A2D">
        <w:rPr>
          <w:rFonts w:ascii="Times New Roman" w:hAnsi="Times New Roman" w:cs="Times New Roman"/>
          <w:sz w:val="28"/>
          <w:szCs w:val="28"/>
        </w:rPr>
        <w:t xml:space="preserve">Розподіл орієнтовного граничного сукупного обсягу публічних інвестицій на 2026, 2027, 2028 роки на сектори (галузі) для публічного інвестування в </w:t>
      </w:r>
      <w:r w:rsidRPr="004D1C82">
        <w:rPr>
          <w:rFonts w:ascii="Times New Roman" w:hAnsi="Times New Roman" w:cs="Times New Roman"/>
          <w:sz w:val="28"/>
          <w:szCs w:val="28"/>
        </w:rPr>
        <w:t xml:space="preserve">межах доведеного </w:t>
      </w:r>
      <w:r w:rsidR="00DB248B" w:rsidRPr="004D1C82">
        <w:rPr>
          <w:rFonts w:ascii="Times New Roman" w:hAnsi="Times New Roman" w:cs="Times New Roman"/>
          <w:sz w:val="28"/>
          <w:szCs w:val="28"/>
        </w:rPr>
        <w:t xml:space="preserve">департаментом </w:t>
      </w:r>
      <w:r w:rsidRPr="004D1C82">
        <w:rPr>
          <w:rFonts w:ascii="Times New Roman" w:hAnsi="Times New Roman" w:cs="Times New Roman"/>
          <w:sz w:val="28"/>
          <w:szCs w:val="28"/>
        </w:rPr>
        <w:t xml:space="preserve">фінансів </w:t>
      </w:r>
      <w:r w:rsidR="00DB248B" w:rsidRPr="004D1C82">
        <w:rPr>
          <w:rFonts w:ascii="Times New Roman" w:hAnsi="Times New Roman" w:cs="Times New Roman"/>
          <w:sz w:val="28"/>
          <w:szCs w:val="28"/>
        </w:rPr>
        <w:t>обл</w:t>
      </w:r>
      <w:r w:rsidR="0092441F" w:rsidRPr="004D1C82">
        <w:rPr>
          <w:rFonts w:ascii="Times New Roman" w:hAnsi="Times New Roman" w:cs="Times New Roman"/>
          <w:sz w:val="28"/>
          <w:szCs w:val="28"/>
        </w:rPr>
        <w:t xml:space="preserve">асної </w:t>
      </w:r>
      <w:r w:rsidR="00DB248B" w:rsidRPr="004D1C82">
        <w:rPr>
          <w:rFonts w:ascii="Times New Roman" w:hAnsi="Times New Roman" w:cs="Times New Roman"/>
          <w:sz w:val="28"/>
          <w:szCs w:val="28"/>
        </w:rPr>
        <w:t>держ</w:t>
      </w:r>
      <w:r w:rsidR="0092441F" w:rsidRPr="004D1C82">
        <w:rPr>
          <w:rFonts w:ascii="Times New Roman" w:hAnsi="Times New Roman" w:cs="Times New Roman"/>
          <w:sz w:val="28"/>
          <w:szCs w:val="28"/>
        </w:rPr>
        <w:t>авної а</w:t>
      </w:r>
      <w:r w:rsidR="00DB248B" w:rsidRPr="004D1C82">
        <w:rPr>
          <w:rFonts w:ascii="Times New Roman" w:hAnsi="Times New Roman" w:cs="Times New Roman"/>
          <w:sz w:val="28"/>
          <w:szCs w:val="28"/>
        </w:rPr>
        <w:t xml:space="preserve">дміністрації </w:t>
      </w:r>
      <w:r w:rsidRPr="004D1C82">
        <w:rPr>
          <w:rFonts w:ascii="Times New Roman" w:hAnsi="Times New Roman" w:cs="Times New Roman"/>
          <w:sz w:val="28"/>
          <w:szCs w:val="28"/>
        </w:rPr>
        <w:t>орієнтовного граничного</w:t>
      </w:r>
      <w:r w:rsidRPr="00AE3A2D">
        <w:rPr>
          <w:rFonts w:ascii="Times New Roman" w:hAnsi="Times New Roman" w:cs="Times New Roman"/>
          <w:sz w:val="28"/>
          <w:szCs w:val="28"/>
        </w:rPr>
        <w:t xml:space="preserve"> сукупного обсягу публічних інвестицій на середньостроковий період має таку структуру:</w:t>
      </w:r>
    </w:p>
    <w:p w14:paraId="7C81AB85" w14:textId="7C15E634" w:rsidR="00BE69ED" w:rsidRDefault="00BE69ED" w:rsidP="00AF5781">
      <w:pPr>
        <w:tabs>
          <w:tab w:val="left" w:pos="5670"/>
        </w:tabs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36C16">
        <w:rPr>
          <w:rFonts w:ascii="Times New Roman" w:hAnsi="Times New Roman" w:cs="Times New Roman"/>
          <w:sz w:val="28"/>
          <w:szCs w:val="28"/>
        </w:rPr>
        <w:t>Тис. гр</w:t>
      </w:r>
      <w:r w:rsidR="001A3817">
        <w:rPr>
          <w:rFonts w:ascii="Times New Roman" w:hAnsi="Times New Roman" w:cs="Times New Roman"/>
          <w:sz w:val="28"/>
          <w:szCs w:val="28"/>
        </w:rPr>
        <w:t>ивень</w:t>
      </w: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701"/>
        <w:gridCol w:w="1701"/>
        <w:gridCol w:w="1701"/>
        <w:gridCol w:w="2551"/>
      </w:tblGrid>
      <w:tr w:rsidR="0080179B" w:rsidRPr="00495EDF" w14:paraId="23DEA819" w14:textId="77777777" w:rsidTr="00495EDF">
        <w:tc>
          <w:tcPr>
            <w:tcW w:w="2518" w:type="dxa"/>
            <w:vAlign w:val="center"/>
            <w:hideMark/>
          </w:tcPr>
          <w:p w14:paraId="3C8FC4BD" w14:textId="5510B6F0" w:rsidR="0080179B" w:rsidRPr="0080179B" w:rsidRDefault="0080179B" w:rsidP="009C1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79B">
              <w:rPr>
                <w:rFonts w:ascii="Times New Roman" w:hAnsi="Times New Roman" w:cs="Times New Roman"/>
                <w:sz w:val="24"/>
                <w:szCs w:val="24"/>
              </w:rPr>
              <w:t>Галузь (сектор)</w:t>
            </w:r>
          </w:p>
        </w:tc>
        <w:tc>
          <w:tcPr>
            <w:tcW w:w="1701" w:type="dxa"/>
            <w:vAlign w:val="center"/>
            <w:hideMark/>
          </w:tcPr>
          <w:p w14:paraId="727B6837" w14:textId="77777777" w:rsidR="0080179B" w:rsidRPr="0080179B" w:rsidRDefault="0080179B" w:rsidP="00495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79B">
              <w:rPr>
                <w:rFonts w:ascii="Times New Roman" w:hAnsi="Times New Roman" w:cs="Times New Roman"/>
                <w:sz w:val="24"/>
                <w:szCs w:val="24"/>
              </w:rPr>
              <w:t>Граничний розподіл на 2026 рік</w:t>
            </w:r>
          </w:p>
        </w:tc>
        <w:tc>
          <w:tcPr>
            <w:tcW w:w="1701" w:type="dxa"/>
            <w:vAlign w:val="center"/>
            <w:hideMark/>
          </w:tcPr>
          <w:p w14:paraId="0359F2DB" w14:textId="77777777" w:rsidR="0080179B" w:rsidRPr="0080179B" w:rsidRDefault="0080179B" w:rsidP="00495EDF">
            <w:pPr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79B">
              <w:rPr>
                <w:rFonts w:ascii="Times New Roman" w:hAnsi="Times New Roman" w:cs="Times New Roman"/>
                <w:sz w:val="24"/>
                <w:szCs w:val="24"/>
              </w:rPr>
              <w:t>Граничний розподіл на 2027 рік</w:t>
            </w:r>
          </w:p>
        </w:tc>
        <w:tc>
          <w:tcPr>
            <w:tcW w:w="1701" w:type="dxa"/>
            <w:vAlign w:val="center"/>
            <w:hideMark/>
          </w:tcPr>
          <w:p w14:paraId="2CC66C30" w14:textId="77777777" w:rsidR="0080179B" w:rsidRPr="0080179B" w:rsidRDefault="0080179B" w:rsidP="00495EDF">
            <w:pPr>
              <w:ind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79B">
              <w:rPr>
                <w:rFonts w:ascii="Times New Roman" w:hAnsi="Times New Roman" w:cs="Times New Roman"/>
                <w:sz w:val="24"/>
                <w:szCs w:val="24"/>
              </w:rPr>
              <w:t>Граничний розподіл на 2028 рік</w:t>
            </w:r>
          </w:p>
        </w:tc>
        <w:tc>
          <w:tcPr>
            <w:tcW w:w="2551" w:type="dxa"/>
            <w:vAlign w:val="center"/>
            <w:hideMark/>
          </w:tcPr>
          <w:p w14:paraId="533142DB" w14:textId="77777777" w:rsidR="0080179B" w:rsidRPr="0080179B" w:rsidRDefault="0080179B" w:rsidP="00495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79B">
              <w:rPr>
                <w:rFonts w:ascii="Times New Roman" w:hAnsi="Times New Roman" w:cs="Times New Roman"/>
                <w:sz w:val="24"/>
                <w:szCs w:val="24"/>
              </w:rPr>
              <w:t>Граничний розподіл на середньостроковий період</w:t>
            </w:r>
          </w:p>
        </w:tc>
      </w:tr>
      <w:tr w:rsidR="00A01D65" w:rsidRPr="00495EDF" w14:paraId="17DD14C5" w14:textId="77777777" w:rsidTr="00495EDF">
        <w:tc>
          <w:tcPr>
            <w:tcW w:w="2518" w:type="dxa"/>
            <w:vAlign w:val="center"/>
            <w:hideMark/>
          </w:tcPr>
          <w:p w14:paraId="2FE38712" w14:textId="77777777" w:rsidR="00A01D65" w:rsidRPr="0080179B" w:rsidRDefault="00A01D65" w:rsidP="009C1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79B">
              <w:rPr>
                <w:rFonts w:ascii="Times New Roman" w:hAnsi="Times New Roman" w:cs="Times New Roman"/>
                <w:sz w:val="24"/>
                <w:szCs w:val="24"/>
              </w:rPr>
              <w:t>Енергетика</w:t>
            </w:r>
          </w:p>
        </w:tc>
        <w:tc>
          <w:tcPr>
            <w:tcW w:w="1701" w:type="dxa"/>
            <w:vAlign w:val="bottom"/>
            <w:hideMark/>
          </w:tcPr>
          <w:p w14:paraId="46C19C06" w14:textId="2F144227" w:rsidR="00A01D65" w:rsidRPr="0080179B" w:rsidRDefault="00A01D65" w:rsidP="00495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  <w:hideMark/>
          </w:tcPr>
          <w:p w14:paraId="0C8B6DE5" w14:textId="5F0E2F9B" w:rsidR="00A01D65" w:rsidRPr="0080179B" w:rsidRDefault="00A01D65" w:rsidP="00495EDF">
            <w:pPr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</w:t>
            </w:r>
          </w:p>
        </w:tc>
        <w:tc>
          <w:tcPr>
            <w:tcW w:w="1701" w:type="dxa"/>
            <w:vAlign w:val="bottom"/>
            <w:hideMark/>
          </w:tcPr>
          <w:p w14:paraId="5C03AA41" w14:textId="0176C664" w:rsidR="00A01D65" w:rsidRPr="0080179B" w:rsidRDefault="00A01D65" w:rsidP="00495EDF">
            <w:pPr>
              <w:ind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</w:t>
            </w:r>
          </w:p>
        </w:tc>
        <w:tc>
          <w:tcPr>
            <w:tcW w:w="2551" w:type="dxa"/>
            <w:vAlign w:val="bottom"/>
            <w:hideMark/>
          </w:tcPr>
          <w:p w14:paraId="13A76512" w14:textId="1ED7CE34" w:rsidR="00A01D65" w:rsidRPr="0080179B" w:rsidRDefault="00A01D65" w:rsidP="00495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</w:t>
            </w:r>
          </w:p>
        </w:tc>
      </w:tr>
      <w:tr w:rsidR="00A01D65" w:rsidRPr="00495EDF" w14:paraId="5BC30300" w14:textId="77777777" w:rsidTr="00495EDF">
        <w:tc>
          <w:tcPr>
            <w:tcW w:w="2518" w:type="dxa"/>
            <w:vAlign w:val="center"/>
            <w:hideMark/>
          </w:tcPr>
          <w:p w14:paraId="17728A02" w14:textId="7D4705A7" w:rsidR="00A01D65" w:rsidRPr="0080179B" w:rsidRDefault="00A01D65" w:rsidP="009C1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79B">
              <w:rPr>
                <w:rFonts w:ascii="Times New Roman" w:hAnsi="Times New Roman" w:cs="Times New Roman"/>
                <w:sz w:val="24"/>
                <w:szCs w:val="24"/>
              </w:rPr>
              <w:t>Муніципальна інфраструктура та послуги</w:t>
            </w:r>
          </w:p>
        </w:tc>
        <w:tc>
          <w:tcPr>
            <w:tcW w:w="1701" w:type="dxa"/>
            <w:vAlign w:val="bottom"/>
            <w:hideMark/>
          </w:tcPr>
          <w:p w14:paraId="20252A4C" w14:textId="3B81EC65" w:rsidR="00A01D65" w:rsidRPr="0080179B" w:rsidRDefault="00A01D65" w:rsidP="00495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8 626</w:t>
            </w:r>
          </w:p>
        </w:tc>
        <w:tc>
          <w:tcPr>
            <w:tcW w:w="1701" w:type="dxa"/>
            <w:vAlign w:val="bottom"/>
            <w:hideMark/>
          </w:tcPr>
          <w:p w14:paraId="4CD46898" w14:textId="534872B5" w:rsidR="00A01D65" w:rsidRPr="0080179B" w:rsidRDefault="00A01D65" w:rsidP="00495EDF">
            <w:pPr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</w:t>
            </w:r>
          </w:p>
        </w:tc>
        <w:tc>
          <w:tcPr>
            <w:tcW w:w="1701" w:type="dxa"/>
            <w:vAlign w:val="bottom"/>
            <w:hideMark/>
          </w:tcPr>
          <w:p w14:paraId="0BBD77E6" w14:textId="578AB14C" w:rsidR="00A01D65" w:rsidRPr="0080179B" w:rsidRDefault="00A01D65" w:rsidP="00495EDF">
            <w:pPr>
              <w:ind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</w:t>
            </w:r>
          </w:p>
        </w:tc>
        <w:tc>
          <w:tcPr>
            <w:tcW w:w="2551" w:type="dxa"/>
            <w:vAlign w:val="bottom"/>
            <w:hideMark/>
          </w:tcPr>
          <w:p w14:paraId="7EAD5C83" w14:textId="3A783BDD" w:rsidR="00A01D65" w:rsidRPr="0080179B" w:rsidRDefault="00A01D65" w:rsidP="00495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28 626</w:t>
            </w:r>
          </w:p>
        </w:tc>
      </w:tr>
      <w:tr w:rsidR="00A01D65" w:rsidRPr="00495EDF" w14:paraId="18457DD0" w14:textId="77777777" w:rsidTr="00495EDF">
        <w:tc>
          <w:tcPr>
            <w:tcW w:w="2518" w:type="dxa"/>
            <w:vAlign w:val="center"/>
            <w:hideMark/>
          </w:tcPr>
          <w:p w14:paraId="6357091D" w14:textId="77777777" w:rsidR="00A01D65" w:rsidRPr="0080179B" w:rsidRDefault="00A01D65" w:rsidP="009C1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79B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701" w:type="dxa"/>
            <w:vAlign w:val="bottom"/>
            <w:hideMark/>
          </w:tcPr>
          <w:p w14:paraId="1D058FE1" w14:textId="004A7420" w:rsidR="00A01D65" w:rsidRPr="0080179B" w:rsidRDefault="00A01D65" w:rsidP="00495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</w:t>
            </w:r>
          </w:p>
        </w:tc>
        <w:tc>
          <w:tcPr>
            <w:tcW w:w="1701" w:type="dxa"/>
            <w:vAlign w:val="bottom"/>
            <w:hideMark/>
          </w:tcPr>
          <w:p w14:paraId="796D6541" w14:textId="48B21EDC" w:rsidR="00A01D65" w:rsidRPr="0080179B" w:rsidRDefault="00A01D65" w:rsidP="00495EDF">
            <w:pPr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90 000</w:t>
            </w:r>
          </w:p>
        </w:tc>
        <w:tc>
          <w:tcPr>
            <w:tcW w:w="1701" w:type="dxa"/>
            <w:vAlign w:val="bottom"/>
            <w:hideMark/>
          </w:tcPr>
          <w:p w14:paraId="74D2697E" w14:textId="3C089A34" w:rsidR="00A01D65" w:rsidRPr="0080179B" w:rsidRDefault="00A01D65" w:rsidP="00495EDF">
            <w:pPr>
              <w:ind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90 000</w:t>
            </w:r>
          </w:p>
        </w:tc>
        <w:tc>
          <w:tcPr>
            <w:tcW w:w="2551" w:type="dxa"/>
            <w:vAlign w:val="bottom"/>
            <w:hideMark/>
          </w:tcPr>
          <w:p w14:paraId="472602C8" w14:textId="657BC9B5" w:rsidR="00A01D65" w:rsidRPr="0080179B" w:rsidRDefault="00A01D65" w:rsidP="00495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210 000</w:t>
            </w:r>
          </w:p>
        </w:tc>
      </w:tr>
      <w:tr w:rsidR="00A01D65" w:rsidRPr="00495EDF" w14:paraId="02DCD261" w14:textId="77777777" w:rsidTr="00495EDF">
        <w:tc>
          <w:tcPr>
            <w:tcW w:w="2518" w:type="dxa"/>
            <w:vAlign w:val="center"/>
            <w:hideMark/>
          </w:tcPr>
          <w:p w14:paraId="3CF84F28" w14:textId="77777777" w:rsidR="00A01D65" w:rsidRPr="0080179B" w:rsidRDefault="00A01D65" w:rsidP="009C1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79B">
              <w:rPr>
                <w:rFonts w:ascii="Times New Roman" w:hAnsi="Times New Roman" w:cs="Times New Roman"/>
                <w:sz w:val="24"/>
                <w:szCs w:val="24"/>
              </w:rPr>
              <w:t>Соціальна сфера</w:t>
            </w:r>
          </w:p>
        </w:tc>
        <w:tc>
          <w:tcPr>
            <w:tcW w:w="1701" w:type="dxa"/>
            <w:vAlign w:val="bottom"/>
            <w:hideMark/>
          </w:tcPr>
          <w:p w14:paraId="1D018D05" w14:textId="70D017E8" w:rsidR="00A01D65" w:rsidRPr="0080179B" w:rsidRDefault="00A01D65" w:rsidP="00495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15 424</w:t>
            </w:r>
          </w:p>
        </w:tc>
        <w:tc>
          <w:tcPr>
            <w:tcW w:w="1701" w:type="dxa"/>
            <w:vAlign w:val="bottom"/>
            <w:hideMark/>
          </w:tcPr>
          <w:p w14:paraId="5F8BCA56" w14:textId="6B42DF97" w:rsidR="00A01D65" w:rsidRPr="0080179B" w:rsidRDefault="00A01D65" w:rsidP="00495EDF">
            <w:pPr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39 900</w:t>
            </w:r>
          </w:p>
        </w:tc>
        <w:tc>
          <w:tcPr>
            <w:tcW w:w="1701" w:type="dxa"/>
            <w:vAlign w:val="bottom"/>
            <w:hideMark/>
          </w:tcPr>
          <w:p w14:paraId="10DE3710" w14:textId="373BAE82" w:rsidR="00A01D65" w:rsidRPr="0080179B" w:rsidRDefault="00A01D65" w:rsidP="00495EDF">
            <w:pPr>
              <w:ind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31 500</w:t>
            </w:r>
          </w:p>
        </w:tc>
        <w:tc>
          <w:tcPr>
            <w:tcW w:w="2551" w:type="dxa"/>
            <w:vAlign w:val="bottom"/>
            <w:hideMark/>
          </w:tcPr>
          <w:p w14:paraId="37F310EB" w14:textId="0133E30F" w:rsidR="00A01D65" w:rsidRPr="0080179B" w:rsidRDefault="00A01D65" w:rsidP="00495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86 824</w:t>
            </w:r>
          </w:p>
        </w:tc>
      </w:tr>
      <w:tr w:rsidR="00A01D65" w:rsidRPr="00495EDF" w14:paraId="242CE014" w14:textId="77777777" w:rsidTr="00495EDF">
        <w:tc>
          <w:tcPr>
            <w:tcW w:w="2518" w:type="dxa"/>
            <w:vAlign w:val="center"/>
            <w:hideMark/>
          </w:tcPr>
          <w:p w14:paraId="6C7F7FE5" w14:textId="28B0CA29" w:rsidR="00A01D65" w:rsidRPr="0080179B" w:rsidRDefault="00A01D65" w:rsidP="009C1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79B">
              <w:rPr>
                <w:rFonts w:ascii="Times New Roman" w:hAnsi="Times New Roman" w:cs="Times New Roman"/>
                <w:sz w:val="24"/>
                <w:szCs w:val="24"/>
              </w:rPr>
              <w:t xml:space="preserve">Публічні послуги і </w:t>
            </w:r>
            <w:proofErr w:type="spellStart"/>
            <w:r w:rsidRPr="0080179B">
              <w:rPr>
                <w:rFonts w:ascii="Times New Roman" w:hAnsi="Times New Roman" w:cs="Times New Roman"/>
                <w:sz w:val="24"/>
                <w:szCs w:val="24"/>
              </w:rPr>
              <w:t>повʼязана</w:t>
            </w:r>
            <w:proofErr w:type="spellEnd"/>
            <w:r w:rsidRPr="0080179B">
              <w:rPr>
                <w:rFonts w:ascii="Times New Roman" w:hAnsi="Times New Roman" w:cs="Times New Roman"/>
                <w:sz w:val="24"/>
                <w:szCs w:val="24"/>
              </w:rPr>
              <w:t xml:space="preserve"> з ними </w:t>
            </w:r>
            <w:proofErr w:type="spellStart"/>
            <w:r w:rsidRPr="0080179B">
              <w:rPr>
                <w:rFonts w:ascii="Times New Roman" w:hAnsi="Times New Roman" w:cs="Times New Roman"/>
                <w:sz w:val="24"/>
                <w:szCs w:val="24"/>
              </w:rPr>
              <w:t>цифровізація</w:t>
            </w:r>
            <w:proofErr w:type="spellEnd"/>
          </w:p>
        </w:tc>
        <w:tc>
          <w:tcPr>
            <w:tcW w:w="1701" w:type="dxa"/>
            <w:vAlign w:val="bottom"/>
            <w:hideMark/>
          </w:tcPr>
          <w:p w14:paraId="725A57EC" w14:textId="45B33133" w:rsidR="00A01D65" w:rsidRPr="0080179B" w:rsidRDefault="00A01D65" w:rsidP="00495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701" w:type="dxa"/>
            <w:vAlign w:val="bottom"/>
            <w:hideMark/>
          </w:tcPr>
          <w:p w14:paraId="0EEBE083" w14:textId="12107073" w:rsidR="00A01D65" w:rsidRPr="0080179B" w:rsidRDefault="00A01D65" w:rsidP="00495EDF">
            <w:pPr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bottom"/>
            <w:hideMark/>
          </w:tcPr>
          <w:p w14:paraId="0A10CB19" w14:textId="4A5B5784" w:rsidR="00A01D65" w:rsidRPr="0080179B" w:rsidRDefault="00A01D65" w:rsidP="00495EDF">
            <w:pPr>
              <w:ind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51" w:type="dxa"/>
            <w:vAlign w:val="bottom"/>
            <w:hideMark/>
          </w:tcPr>
          <w:p w14:paraId="414C38D3" w14:textId="0670F9D9" w:rsidR="00A01D65" w:rsidRPr="0080179B" w:rsidRDefault="00A01D65" w:rsidP="00495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</w:tr>
      <w:tr w:rsidR="00A01D65" w:rsidRPr="00495EDF" w14:paraId="57EEC48C" w14:textId="77777777" w:rsidTr="00495EDF">
        <w:tc>
          <w:tcPr>
            <w:tcW w:w="2518" w:type="dxa"/>
            <w:vAlign w:val="center"/>
            <w:hideMark/>
          </w:tcPr>
          <w:p w14:paraId="689D288B" w14:textId="21484F5A" w:rsidR="00A01D65" w:rsidRPr="0080179B" w:rsidRDefault="00A01D65" w:rsidP="009C1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79B">
              <w:rPr>
                <w:rFonts w:ascii="Times New Roman" w:hAnsi="Times New Roman" w:cs="Times New Roman"/>
                <w:sz w:val="24"/>
                <w:szCs w:val="24"/>
              </w:rPr>
              <w:t>Охорона здоров'я</w:t>
            </w:r>
          </w:p>
        </w:tc>
        <w:tc>
          <w:tcPr>
            <w:tcW w:w="1701" w:type="dxa"/>
            <w:vAlign w:val="bottom"/>
            <w:hideMark/>
          </w:tcPr>
          <w:p w14:paraId="70294F0F" w14:textId="6C3F39D0" w:rsidR="00A01D65" w:rsidRPr="0080179B" w:rsidRDefault="00A01D65" w:rsidP="00495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</w:t>
            </w:r>
          </w:p>
        </w:tc>
        <w:tc>
          <w:tcPr>
            <w:tcW w:w="1701" w:type="dxa"/>
            <w:vAlign w:val="bottom"/>
            <w:hideMark/>
          </w:tcPr>
          <w:p w14:paraId="7BCAE83C" w14:textId="363D1FD2" w:rsidR="00A01D65" w:rsidRPr="0080179B" w:rsidRDefault="00A01D65" w:rsidP="00495EDF">
            <w:pPr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</w:t>
            </w:r>
          </w:p>
        </w:tc>
        <w:tc>
          <w:tcPr>
            <w:tcW w:w="1701" w:type="dxa"/>
            <w:vAlign w:val="bottom"/>
            <w:hideMark/>
          </w:tcPr>
          <w:p w14:paraId="323C3451" w14:textId="651E05D2" w:rsidR="00A01D65" w:rsidRPr="0080179B" w:rsidRDefault="00A01D65" w:rsidP="00495EDF">
            <w:pPr>
              <w:ind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130 000</w:t>
            </w:r>
          </w:p>
        </w:tc>
        <w:tc>
          <w:tcPr>
            <w:tcW w:w="2551" w:type="dxa"/>
            <w:vAlign w:val="bottom"/>
            <w:hideMark/>
          </w:tcPr>
          <w:p w14:paraId="4AAFDE44" w14:textId="5D181B6B" w:rsidR="00A01D65" w:rsidRPr="0080179B" w:rsidRDefault="00A01D65" w:rsidP="00495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</w:t>
            </w:r>
          </w:p>
        </w:tc>
      </w:tr>
      <w:tr w:rsidR="00A01D65" w:rsidRPr="00495EDF" w14:paraId="0C745ECE" w14:textId="77777777" w:rsidTr="00495EDF">
        <w:tc>
          <w:tcPr>
            <w:tcW w:w="2518" w:type="dxa"/>
            <w:vAlign w:val="center"/>
            <w:hideMark/>
          </w:tcPr>
          <w:p w14:paraId="7DF713A2" w14:textId="6E18FBF8" w:rsidR="00A01D65" w:rsidRPr="0080179B" w:rsidRDefault="00A01D65" w:rsidP="009C1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79B">
              <w:rPr>
                <w:rFonts w:ascii="Times New Roman" w:hAnsi="Times New Roman" w:cs="Times New Roman"/>
                <w:sz w:val="24"/>
                <w:szCs w:val="24"/>
              </w:rPr>
              <w:t>Освіта і наука</w:t>
            </w:r>
          </w:p>
        </w:tc>
        <w:tc>
          <w:tcPr>
            <w:tcW w:w="1701" w:type="dxa"/>
            <w:vAlign w:val="bottom"/>
            <w:hideMark/>
          </w:tcPr>
          <w:p w14:paraId="0AB939D2" w14:textId="49B1E666" w:rsidR="00A01D65" w:rsidRPr="0080179B" w:rsidRDefault="00A01D65" w:rsidP="00495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</w:t>
            </w:r>
          </w:p>
        </w:tc>
        <w:tc>
          <w:tcPr>
            <w:tcW w:w="1701" w:type="dxa"/>
            <w:vAlign w:val="bottom"/>
            <w:hideMark/>
          </w:tcPr>
          <w:p w14:paraId="7EEBEC73" w14:textId="6D768F44" w:rsidR="00A01D65" w:rsidRPr="0080179B" w:rsidRDefault="00A01D65" w:rsidP="00495EDF">
            <w:pPr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110 000</w:t>
            </w:r>
          </w:p>
        </w:tc>
        <w:tc>
          <w:tcPr>
            <w:tcW w:w="1701" w:type="dxa"/>
            <w:vAlign w:val="bottom"/>
            <w:hideMark/>
          </w:tcPr>
          <w:p w14:paraId="3BDAFCB3" w14:textId="0D8AD6DC" w:rsidR="00A01D65" w:rsidRPr="0080179B" w:rsidRDefault="00A01D65" w:rsidP="00495EDF">
            <w:pPr>
              <w:ind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</w:t>
            </w:r>
          </w:p>
        </w:tc>
        <w:tc>
          <w:tcPr>
            <w:tcW w:w="2551" w:type="dxa"/>
            <w:vAlign w:val="bottom"/>
            <w:hideMark/>
          </w:tcPr>
          <w:p w14:paraId="5B1D41DB" w14:textId="1003A97C" w:rsidR="00A01D65" w:rsidRPr="0080179B" w:rsidRDefault="00A01D65" w:rsidP="00495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270 000</w:t>
            </w:r>
          </w:p>
        </w:tc>
      </w:tr>
      <w:tr w:rsidR="00A01D65" w:rsidRPr="00495EDF" w14:paraId="043B6865" w14:textId="77777777" w:rsidTr="00495EDF">
        <w:tc>
          <w:tcPr>
            <w:tcW w:w="2518" w:type="dxa"/>
            <w:vAlign w:val="center"/>
            <w:hideMark/>
          </w:tcPr>
          <w:p w14:paraId="6765BC0E" w14:textId="47B3390B" w:rsidR="00A01D65" w:rsidRPr="0080179B" w:rsidRDefault="0092441F" w:rsidP="009C1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01D65" w:rsidRPr="0080179B">
              <w:rPr>
                <w:rFonts w:ascii="Times New Roman" w:hAnsi="Times New Roman" w:cs="Times New Roman"/>
                <w:sz w:val="24"/>
                <w:szCs w:val="24"/>
              </w:rPr>
              <w:t>сього</w:t>
            </w:r>
          </w:p>
        </w:tc>
        <w:tc>
          <w:tcPr>
            <w:tcW w:w="1701" w:type="dxa"/>
            <w:vAlign w:val="bottom"/>
            <w:hideMark/>
          </w:tcPr>
          <w:p w14:paraId="44EC6045" w14:textId="7AC3DD77" w:rsidR="00A01D65" w:rsidRPr="0080179B" w:rsidRDefault="00A01D65" w:rsidP="00495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144 900</w:t>
            </w:r>
          </w:p>
        </w:tc>
        <w:tc>
          <w:tcPr>
            <w:tcW w:w="1701" w:type="dxa"/>
            <w:vAlign w:val="bottom"/>
            <w:hideMark/>
          </w:tcPr>
          <w:p w14:paraId="3B360238" w14:textId="68FA646A" w:rsidR="00A01D65" w:rsidRPr="0080179B" w:rsidRDefault="00A01D65" w:rsidP="00495EDF">
            <w:pPr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368 900</w:t>
            </w:r>
          </w:p>
        </w:tc>
        <w:tc>
          <w:tcPr>
            <w:tcW w:w="1701" w:type="dxa"/>
            <w:vAlign w:val="bottom"/>
            <w:hideMark/>
          </w:tcPr>
          <w:p w14:paraId="21FFFF4E" w14:textId="2142E571" w:rsidR="00A01D65" w:rsidRPr="0080179B" w:rsidRDefault="00A01D65" w:rsidP="00495EDF">
            <w:pPr>
              <w:ind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384 500</w:t>
            </w:r>
          </w:p>
        </w:tc>
        <w:tc>
          <w:tcPr>
            <w:tcW w:w="2551" w:type="dxa"/>
            <w:vAlign w:val="bottom"/>
            <w:hideMark/>
          </w:tcPr>
          <w:p w14:paraId="74F20875" w14:textId="3673949F" w:rsidR="00A01D65" w:rsidRPr="0080179B" w:rsidRDefault="00A01D65" w:rsidP="00495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898 300</w:t>
            </w:r>
          </w:p>
        </w:tc>
      </w:tr>
    </w:tbl>
    <w:p w14:paraId="37C7A20E" w14:textId="77777777" w:rsidR="0092441F" w:rsidRDefault="0092441F" w:rsidP="00AE3A2D">
      <w:pPr>
        <w:spacing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14:paraId="6DBBCE74" w14:textId="41A02566" w:rsidR="00BE69ED" w:rsidRDefault="00BE69ED" w:rsidP="0092441F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B36C16">
        <w:rPr>
          <w:rFonts w:ascii="Times New Roman" w:hAnsi="Times New Roman" w:cs="Times New Roman"/>
          <w:i/>
          <w:iCs/>
          <w:sz w:val="28"/>
          <w:szCs w:val="28"/>
        </w:rPr>
        <w:t>Підсумки та перспективи</w:t>
      </w:r>
    </w:p>
    <w:p w14:paraId="4FEC0A13" w14:textId="77777777" w:rsidR="0092441F" w:rsidRPr="00B36C16" w:rsidRDefault="0092441F" w:rsidP="0092441F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14:paraId="58EC20AA" w14:textId="75447CE5" w:rsidR="00BE69ED" w:rsidRPr="00B36C16" w:rsidRDefault="00BE69ED" w:rsidP="005724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6C16">
        <w:rPr>
          <w:rFonts w:ascii="Times New Roman" w:hAnsi="Times New Roman" w:cs="Times New Roman"/>
          <w:sz w:val="28"/>
          <w:szCs w:val="28"/>
        </w:rPr>
        <w:t xml:space="preserve">Середньостроковий план є документом </w:t>
      </w:r>
      <w:r w:rsidR="001232AE">
        <w:rPr>
          <w:rFonts w:ascii="Times New Roman" w:hAnsi="Times New Roman" w:cs="Times New Roman"/>
          <w:sz w:val="28"/>
          <w:szCs w:val="28"/>
        </w:rPr>
        <w:t>регіонального</w:t>
      </w:r>
      <w:r w:rsidRPr="00B36C16">
        <w:rPr>
          <w:rFonts w:ascii="Times New Roman" w:hAnsi="Times New Roman" w:cs="Times New Roman"/>
          <w:sz w:val="28"/>
          <w:szCs w:val="28"/>
        </w:rPr>
        <w:t xml:space="preserve"> рівня, що формує основу для якісно нового підходу до управління публічними інвестиціями </w:t>
      </w:r>
      <w:r w:rsidR="00ED26B5" w:rsidRPr="00077B86">
        <w:rPr>
          <w:rFonts w:ascii="Times New Roman" w:hAnsi="Times New Roman" w:cs="Times New Roman"/>
          <w:sz w:val="28"/>
          <w:szCs w:val="28"/>
        </w:rPr>
        <w:t>у</w:t>
      </w:r>
      <w:r w:rsidRPr="00077B86">
        <w:rPr>
          <w:rFonts w:ascii="Times New Roman" w:hAnsi="Times New Roman" w:cs="Times New Roman"/>
          <w:sz w:val="28"/>
          <w:szCs w:val="28"/>
        </w:rPr>
        <w:t xml:space="preserve"> </w:t>
      </w:r>
      <w:r w:rsidR="00E15050" w:rsidRPr="00077B86">
        <w:rPr>
          <w:rFonts w:ascii="Times New Roman" w:hAnsi="Times New Roman" w:cs="Times New Roman"/>
          <w:sz w:val="28"/>
          <w:szCs w:val="28"/>
        </w:rPr>
        <w:t>Волинській області</w:t>
      </w:r>
      <w:r w:rsidRPr="00077B86">
        <w:rPr>
          <w:rFonts w:ascii="Times New Roman" w:hAnsi="Times New Roman" w:cs="Times New Roman"/>
          <w:sz w:val="28"/>
          <w:szCs w:val="28"/>
        </w:rPr>
        <w:t>.</w:t>
      </w:r>
    </w:p>
    <w:p w14:paraId="75AE0294" w14:textId="2D4B5EC9" w:rsidR="00BE69ED" w:rsidRPr="00B36C16" w:rsidRDefault="00BE69ED" w:rsidP="005724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6C16">
        <w:rPr>
          <w:rFonts w:ascii="Times New Roman" w:hAnsi="Times New Roman" w:cs="Times New Roman"/>
          <w:sz w:val="28"/>
          <w:szCs w:val="28"/>
        </w:rPr>
        <w:t xml:space="preserve">Визначення наскрізних стратегічних цілей, узгодження </w:t>
      </w:r>
      <w:r w:rsidR="0092441F">
        <w:rPr>
          <w:rFonts w:ascii="Times New Roman" w:hAnsi="Times New Roman" w:cs="Times New Roman"/>
          <w:sz w:val="28"/>
          <w:szCs w:val="28"/>
        </w:rPr>
        <w:t>і</w:t>
      </w:r>
      <w:r w:rsidRPr="00B36C16">
        <w:rPr>
          <w:rFonts w:ascii="Times New Roman" w:hAnsi="Times New Roman" w:cs="Times New Roman"/>
          <w:sz w:val="28"/>
          <w:szCs w:val="28"/>
        </w:rPr>
        <w:t xml:space="preserve">з </w:t>
      </w:r>
      <w:r w:rsidR="001232AE">
        <w:rPr>
          <w:rFonts w:ascii="Times New Roman" w:hAnsi="Times New Roman" w:cs="Times New Roman"/>
          <w:sz w:val="28"/>
          <w:szCs w:val="28"/>
        </w:rPr>
        <w:t>Стратегією розвитку Волинської області на період до 2027 року</w:t>
      </w:r>
      <w:r w:rsidRPr="00B36C16">
        <w:rPr>
          <w:rFonts w:ascii="Times New Roman" w:hAnsi="Times New Roman" w:cs="Times New Roman"/>
          <w:sz w:val="28"/>
          <w:szCs w:val="28"/>
        </w:rPr>
        <w:t xml:space="preserve">, </w:t>
      </w:r>
      <w:r w:rsidRPr="00077B86">
        <w:rPr>
          <w:rFonts w:ascii="Times New Roman" w:hAnsi="Times New Roman" w:cs="Times New Roman"/>
          <w:sz w:val="28"/>
          <w:szCs w:val="28"/>
        </w:rPr>
        <w:t>продовження та завершення розпочатих проєктів і програм,</w:t>
      </w:r>
      <w:r w:rsidRPr="00B36C16">
        <w:rPr>
          <w:rFonts w:ascii="Times New Roman" w:hAnsi="Times New Roman" w:cs="Times New Roman"/>
          <w:sz w:val="28"/>
          <w:szCs w:val="28"/>
        </w:rPr>
        <w:t xml:space="preserve"> а також закріплення пріоритетних галузей (секторів) і основних напрямів публічного інвестування забезпечують спрямування ресурсів на реалізацію ключових пріоритетів розвитку </w:t>
      </w:r>
      <w:r w:rsidR="001232AE">
        <w:rPr>
          <w:rFonts w:ascii="Times New Roman" w:hAnsi="Times New Roman" w:cs="Times New Roman"/>
          <w:sz w:val="28"/>
          <w:szCs w:val="28"/>
        </w:rPr>
        <w:t>області</w:t>
      </w:r>
      <w:r w:rsidRPr="00B36C16">
        <w:rPr>
          <w:rFonts w:ascii="Times New Roman" w:hAnsi="Times New Roman" w:cs="Times New Roman"/>
          <w:sz w:val="28"/>
          <w:szCs w:val="28"/>
        </w:rPr>
        <w:t xml:space="preserve">. Це сприятиме ефективному використанню як попередньо вкладених, так і </w:t>
      </w:r>
      <w:r w:rsidRPr="00B36C16">
        <w:rPr>
          <w:rFonts w:ascii="Times New Roman" w:hAnsi="Times New Roman" w:cs="Times New Roman"/>
          <w:sz w:val="28"/>
          <w:szCs w:val="28"/>
        </w:rPr>
        <w:lastRenderedPageBreak/>
        <w:t xml:space="preserve">поточних публічних інвестицій, а також створить чітке розуміння пріоритетних сфер, що потребують </w:t>
      </w:r>
      <w:r w:rsidRPr="00077B86">
        <w:rPr>
          <w:rFonts w:ascii="Times New Roman" w:hAnsi="Times New Roman" w:cs="Times New Roman"/>
          <w:sz w:val="28"/>
          <w:szCs w:val="28"/>
        </w:rPr>
        <w:t>державної</w:t>
      </w:r>
      <w:r w:rsidRPr="00B36C16">
        <w:rPr>
          <w:rFonts w:ascii="Times New Roman" w:hAnsi="Times New Roman" w:cs="Times New Roman"/>
          <w:sz w:val="28"/>
          <w:szCs w:val="28"/>
        </w:rPr>
        <w:t xml:space="preserve"> </w:t>
      </w:r>
      <w:r w:rsidR="001232AE">
        <w:rPr>
          <w:rFonts w:ascii="Times New Roman" w:hAnsi="Times New Roman" w:cs="Times New Roman"/>
          <w:sz w:val="28"/>
          <w:szCs w:val="28"/>
        </w:rPr>
        <w:t xml:space="preserve">та місцевої </w:t>
      </w:r>
      <w:r w:rsidRPr="00B36C16">
        <w:rPr>
          <w:rFonts w:ascii="Times New Roman" w:hAnsi="Times New Roman" w:cs="Times New Roman"/>
          <w:sz w:val="28"/>
          <w:szCs w:val="28"/>
        </w:rPr>
        <w:t>підтримки у середньостроковому періоді.</w:t>
      </w:r>
    </w:p>
    <w:p w14:paraId="2FA5EC64" w14:textId="289B4380" w:rsidR="00BE69ED" w:rsidRPr="00B36C16" w:rsidRDefault="00BE69ED" w:rsidP="005724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6C16">
        <w:rPr>
          <w:rFonts w:ascii="Times New Roman" w:hAnsi="Times New Roman" w:cs="Times New Roman"/>
          <w:sz w:val="28"/>
          <w:szCs w:val="28"/>
        </w:rPr>
        <w:t xml:space="preserve">Визначення напрямів публічного інвестування відповідних галузей (секторів) для публічного інвестування має ключове значення для подальшої підготовки, оцінки </w:t>
      </w:r>
      <w:proofErr w:type="spellStart"/>
      <w:r w:rsidRPr="00B36C16">
        <w:rPr>
          <w:rFonts w:ascii="Times New Roman" w:hAnsi="Times New Roman" w:cs="Times New Roman"/>
          <w:sz w:val="28"/>
          <w:szCs w:val="28"/>
        </w:rPr>
        <w:t>про</w:t>
      </w:r>
      <w:r w:rsidR="0092441F">
        <w:rPr>
          <w:rFonts w:ascii="Times New Roman" w:hAnsi="Times New Roman" w:cs="Times New Roman"/>
          <w:sz w:val="28"/>
          <w:szCs w:val="28"/>
        </w:rPr>
        <w:t>є</w:t>
      </w:r>
      <w:r w:rsidRPr="00B36C16">
        <w:rPr>
          <w:rFonts w:ascii="Times New Roman" w:hAnsi="Times New Roman" w:cs="Times New Roman"/>
          <w:sz w:val="28"/>
          <w:szCs w:val="28"/>
        </w:rPr>
        <w:t>ктів</w:t>
      </w:r>
      <w:proofErr w:type="spellEnd"/>
      <w:r w:rsidRPr="00B36C16">
        <w:rPr>
          <w:rFonts w:ascii="Times New Roman" w:hAnsi="Times New Roman" w:cs="Times New Roman"/>
          <w:sz w:val="28"/>
          <w:szCs w:val="28"/>
        </w:rPr>
        <w:t xml:space="preserve"> та програм, а також формування єдиного </w:t>
      </w:r>
      <w:proofErr w:type="spellStart"/>
      <w:r w:rsidRPr="00B36C16">
        <w:rPr>
          <w:rFonts w:ascii="Times New Roman" w:hAnsi="Times New Roman" w:cs="Times New Roman"/>
          <w:sz w:val="28"/>
          <w:szCs w:val="28"/>
        </w:rPr>
        <w:t>про</w:t>
      </w:r>
      <w:r w:rsidR="0092441F">
        <w:rPr>
          <w:rFonts w:ascii="Times New Roman" w:hAnsi="Times New Roman" w:cs="Times New Roman"/>
          <w:sz w:val="28"/>
          <w:szCs w:val="28"/>
        </w:rPr>
        <w:t>є</w:t>
      </w:r>
      <w:r w:rsidRPr="00B36C16">
        <w:rPr>
          <w:rFonts w:ascii="Times New Roman" w:hAnsi="Times New Roman" w:cs="Times New Roman"/>
          <w:sz w:val="28"/>
          <w:szCs w:val="28"/>
        </w:rPr>
        <w:t>ктного</w:t>
      </w:r>
      <w:proofErr w:type="spellEnd"/>
      <w:r w:rsidRPr="00B36C16">
        <w:rPr>
          <w:rFonts w:ascii="Times New Roman" w:hAnsi="Times New Roman" w:cs="Times New Roman"/>
          <w:sz w:val="28"/>
          <w:szCs w:val="28"/>
        </w:rPr>
        <w:t xml:space="preserve"> портфеля публічних інвестицій </w:t>
      </w:r>
      <w:r w:rsidR="001232AE">
        <w:rPr>
          <w:rFonts w:ascii="Times New Roman" w:hAnsi="Times New Roman" w:cs="Times New Roman"/>
          <w:sz w:val="28"/>
          <w:szCs w:val="28"/>
        </w:rPr>
        <w:t>області</w:t>
      </w:r>
      <w:r w:rsidRPr="00B36C16">
        <w:rPr>
          <w:rFonts w:ascii="Times New Roman" w:hAnsi="Times New Roman" w:cs="Times New Roman"/>
          <w:sz w:val="28"/>
          <w:szCs w:val="28"/>
        </w:rPr>
        <w:t xml:space="preserve"> і галузевих (секторальних) </w:t>
      </w:r>
      <w:proofErr w:type="spellStart"/>
      <w:r w:rsidRPr="00B36C16">
        <w:rPr>
          <w:rFonts w:ascii="Times New Roman" w:hAnsi="Times New Roman" w:cs="Times New Roman"/>
          <w:sz w:val="28"/>
          <w:szCs w:val="28"/>
        </w:rPr>
        <w:t>про</w:t>
      </w:r>
      <w:r w:rsidR="0092441F">
        <w:rPr>
          <w:rFonts w:ascii="Times New Roman" w:hAnsi="Times New Roman" w:cs="Times New Roman"/>
          <w:sz w:val="28"/>
          <w:szCs w:val="28"/>
        </w:rPr>
        <w:t>є</w:t>
      </w:r>
      <w:r w:rsidRPr="00B36C16">
        <w:rPr>
          <w:rFonts w:ascii="Times New Roman" w:hAnsi="Times New Roman" w:cs="Times New Roman"/>
          <w:sz w:val="28"/>
          <w:szCs w:val="28"/>
        </w:rPr>
        <w:t>ктних</w:t>
      </w:r>
      <w:proofErr w:type="spellEnd"/>
      <w:r w:rsidRPr="00B36C16">
        <w:rPr>
          <w:rFonts w:ascii="Times New Roman" w:hAnsi="Times New Roman" w:cs="Times New Roman"/>
          <w:sz w:val="28"/>
          <w:szCs w:val="28"/>
        </w:rPr>
        <w:t xml:space="preserve"> портфелів </w:t>
      </w:r>
      <w:r w:rsidR="00E15050" w:rsidRPr="00077B86">
        <w:rPr>
          <w:rFonts w:ascii="Times New Roman" w:hAnsi="Times New Roman" w:cs="Times New Roman"/>
          <w:sz w:val="28"/>
          <w:szCs w:val="28"/>
        </w:rPr>
        <w:t>області</w:t>
      </w:r>
      <w:r w:rsidRPr="00B36C16">
        <w:rPr>
          <w:rFonts w:ascii="Times New Roman" w:hAnsi="Times New Roman" w:cs="Times New Roman"/>
          <w:sz w:val="28"/>
          <w:szCs w:val="28"/>
        </w:rPr>
        <w:t>.</w:t>
      </w:r>
    </w:p>
    <w:p w14:paraId="522FD330" w14:textId="46173DF2" w:rsidR="00BE69ED" w:rsidRPr="00B36C16" w:rsidRDefault="00BE69ED" w:rsidP="005724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6C16">
        <w:rPr>
          <w:rFonts w:ascii="Times New Roman" w:hAnsi="Times New Roman" w:cs="Times New Roman"/>
          <w:sz w:val="28"/>
          <w:szCs w:val="28"/>
        </w:rPr>
        <w:t xml:space="preserve">Підготовка </w:t>
      </w:r>
      <w:proofErr w:type="spellStart"/>
      <w:r w:rsidRPr="00B36C16">
        <w:rPr>
          <w:rFonts w:ascii="Times New Roman" w:hAnsi="Times New Roman" w:cs="Times New Roman"/>
          <w:sz w:val="28"/>
          <w:szCs w:val="28"/>
        </w:rPr>
        <w:t>про</w:t>
      </w:r>
      <w:r w:rsidR="00AB6EAA">
        <w:rPr>
          <w:rFonts w:ascii="Times New Roman" w:hAnsi="Times New Roman" w:cs="Times New Roman"/>
          <w:sz w:val="28"/>
          <w:szCs w:val="28"/>
        </w:rPr>
        <w:t>є</w:t>
      </w:r>
      <w:r w:rsidRPr="00B36C16">
        <w:rPr>
          <w:rFonts w:ascii="Times New Roman" w:hAnsi="Times New Roman" w:cs="Times New Roman"/>
          <w:sz w:val="28"/>
          <w:szCs w:val="28"/>
        </w:rPr>
        <w:t>ктів</w:t>
      </w:r>
      <w:proofErr w:type="spellEnd"/>
      <w:r w:rsidRPr="00B36C16">
        <w:rPr>
          <w:rFonts w:ascii="Times New Roman" w:hAnsi="Times New Roman" w:cs="Times New Roman"/>
          <w:sz w:val="28"/>
          <w:szCs w:val="28"/>
        </w:rPr>
        <w:t xml:space="preserve"> та програм передбачає обов’язкове визначення напряму публічного інвестування у відповідній галузі (секторі), з яким</w:t>
      </w:r>
      <w:r w:rsidR="001232AE">
        <w:rPr>
          <w:rFonts w:ascii="Times New Roman" w:hAnsi="Times New Roman" w:cs="Times New Roman"/>
          <w:sz w:val="28"/>
          <w:szCs w:val="28"/>
        </w:rPr>
        <w:t xml:space="preserve"> </w:t>
      </w:r>
      <w:r w:rsidRPr="00B36C16">
        <w:rPr>
          <w:rFonts w:ascii="Times New Roman" w:hAnsi="Times New Roman" w:cs="Times New Roman"/>
          <w:sz w:val="28"/>
          <w:szCs w:val="28"/>
        </w:rPr>
        <w:t xml:space="preserve">пов’язаний </w:t>
      </w:r>
      <w:proofErr w:type="spellStart"/>
      <w:r w:rsidRPr="00B36C16">
        <w:rPr>
          <w:rFonts w:ascii="Times New Roman" w:hAnsi="Times New Roman" w:cs="Times New Roman"/>
          <w:sz w:val="28"/>
          <w:szCs w:val="28"/>
        </w:rPr>
        <w:t>про</w:t>
      </w:r>
      <w:r w:rsidR="00AB6EAA">
        <w:rPr>
          <w:rFonts w:ascii="Times New Roman" w:hAnsi="Times New Roman" w:cs="Times New Roman"/>
          <w:sz w:val="28"/>
          <w:szCs w:val="28"/>
        </w:rPr>
        <w:t>є</w:t>
      </w:r>
      <w:r w:rsidRPr="00B36C16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B36C16">
        <w:rPr>
          <w:rFonts w:ascii="Times New Roman" w:hAnsi="Times New Roman" w:cs="Times New Roman"/>
          <w:sz w:val="28"/>
          <w:szCs w:val="28"/>
        </w:rPr>
        <w:t xml:space="preserve"> чи програма, а також узгодження мети та цілей </w:t>
      </w:r>
      <w:proofErr w:type="spellStart"/>
      <w:r w:rsidRPr="00B36C16">
        <w:rPr>
          <w:rFonts w:ascii="Times New Roman" w:hAnsi="Times New Roman" w:cs="Times New Roman"/>
          <w:sz w:val="28"/>
          <w:szCs w:val="28"/>
        </w:rPr>
        <w:t>про</w:t>
      </w:r>
      <w:r w:rsidR="00AB6EAA">
        <w:rPr>
          <w:rFonts w:ascii="Times New Roman" w:hAnsi="Times New Roman" w:cs="Times New Roman"/>
          <w:sz w:val="28"/>
          <w:szCs w:val="28"/>
        </w:rPr>
        <w:t>є</w:t>
      </w:r>
      <w:r w:rsidRPr="00B36C16">
        <w:rPr>
          <w:rFonts w:ascii="Times New Roman" w:hAnsi="Times New Roman" w:cs="Times New Roman"/>
          <w:sz w:val="28"/>
          <w:szCs w:val="28"/>
        </w:rPr>
        <w:t>кту</w:t>
      </w:r>
      <w:proofErr w:type="spellEnd"/>
      <w:r w:rsidRPr="00B36C16">
        <w:rPr>
          <w:rFonts w:ascii="Times New Roman" w:hAnsi="Times New Roman" w:cs="Times New Roman"/>
          <w:sz w:val="28"/>
          <w:szCs w:val="28"/>
        </w:rPr>
        <w:t xml:space="preserve"> з таким напрямом.</w:t>
      </w:r>
    </w:p>
    <w:p w14:paraId="0FC5BB59" w14:textId="7A12C639" w:rsidR="00BE69ED" w:rsidRPr="00B36C16" w:rsidRDefault="00BE69ED" w:rsidP="005724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6C16">
        <w:rPr>
          <w:rFonts w:ascii="Times New Roman" w:hAnsi="Times New Roman" w:cs="Times New Roman"/>
          <w:sz w:val="28"/>
          <w:szCs w:val="28"/>
        </w:rPr>
        <w:t xml:space="preserve">Оцінка </w:t>
      </w:r>
      <w:proofErr w:type="spellStart"/>
      <w:r w:rsidRPr="00B36C16">
        <w:rPr>
          <w:rFonts w:ascii="Times New Roman" w:hAnsi="Times New Roman" w:cs="Times New Roman"/>
          <w:sz w:val="28"/>
          <w:szCs w:val="28"/>
        </w:rPr>
        <w:t>про</w:t>
      </w:r>
      <w:r w:rsidR="00AB6EAA">
        <w:rPr>
          <w:rFonts w:ascii="Times New Roman" w:hAnsi="Times New Roman" w:cs="Times New Roman"/>
          <w:sz w:val="28"/>
          <w:szCs w:val="28"/>
        </w:rPr>
        <w:t>є</w:t>
      </w:r>
      <w:r w:rsidRPr="00B36C16">
        <w:rPr>
          <w:rFonts w:ascii="Times New Roman" w:hAnsi="Times New Roman" w:cs="Times New Roman"/>
          <w:sz w:val="28"/>
          <w:szCs w:val="28"/>
        </w:rPr>
        <w:t>ктів</w:t>
      </w:r>
      <w:proofErr w:type="spellEnd"/>
      <w:r w:rsidRPr="00B36C16">
        <w:rPr>
          <w:rFonts w:ascii="Times New Roman" w:hAnsi="Times New Roman" w:cs="Times New Roman"/>
          <w:sz w:val="28"/>
          <w:szCs w:val="28"/>
        </w:rPr>
        <w:t xml:space="preserve"> та програм включає оцінку відповідності (скринінг), галузеву (секторальну) експертну оцінку та експертну оцінку, що передбачає аналіз ряду показників, пов’язаних із напрямами публічного інвестування відповідних галузей (секторів).</w:t>
      </w:r>
    </w:p>
    <w:p w14:paraId="2FB0EFD1" w14:textId="3C29D15B" w:rsidR="00BE69ED" w:rsidRPr="00B36C16" w:rsidRDefault="00BE69ED" w:rsidP="005724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6C16">
        <w:rPr>
          <w:rFonts w:ascii="Times New Roman" w:hAnsi="Times New Roman" w:cs="Times New Roman"/>
          <w:sz w:val="28"/>
          <w:szCs w:val="28"/>
        </w:rPr>
        <w:t xml:space="preserve">Без визначення напрямів для публічного інвестування неможлива </w:t>
      </w:r>
      <w:proofErr w:type="spellStart"/>
      <w:r w:rsidRPr="00B36C16">
        <w:rPr>
          <w:rFonts w:ascii="Times New Roman" w:hAnsi="Times New Roman" w:cs="Times New Roman"/>
          <w:sz w:val="28"/>
          <w:szCs w:val="28"/>
        </w:rPr>
        <w:t>пріоритезація</w:t>
      </w:r>
      <w:proofErr w:type="spellEnd"/>
      <w:r w:rsidRPr="00B36C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C16">
        <w:rPr>
          <w:rFonts w:ascii="Times New Roman" w:hAnsi="Times New Roman" w:cs="Times New Roman"/>
          <w:sz w:val="28"/>
          <w:szCs w:val="28"/>
        </w:rPr>
        <w:t>про</w:t>
      </w:r>
      <w:r w:rsidR="00AB6EAA">
        <w:rPr>
          <w:rFonts w:ascii="Times New Roman" w:hAnsi="Times New Roman" w:cs="Times New Roman"/>
          <w:sz w:val="28"/>
          <w:szCs w:val="28"/>
        </w:rPr>
        <w:t>є</w:t>
      </w:r>
      <w:r w:rsidRPr="00B36C16">
        <w:rPr>
          <w:rFonts w:ascii="Times New Roman" w:hAnsi="Times New Roman" w:cs="Times New Roman"/>
          <w:sz w:val="28"/>
          <w:szCs w:val="28"/>
        </w:rPr>
        <w:t>ктів</w:t>
      </w:r>
      <w:proofErr w:type="spellEnd"/>
      <w:r w:rsidRPr="00B36C16">
        <w:rPr>
          <w:rFonts w:ascii="Times New Roman" w:hAnsi="Times New Roman" w:cs="Times New Roman"/>
          <w:sz w:val="28"/>
          <w:szCs w:val="28"/>
        </w:rPr>
        <w:t xml:space="preserve">, які включені до галузевого (секторального) проектного портфеля. </w:t>
      </w:r>
      <w:proofErr w:type="spellStart"/>
      <w:r w:rsidRPr="00B36C16">
        <w:rPr>
          <w:rFonts w:ascii="Times New Roman" w:hAnsi="Times New Roman" w:cs="Times New Roman"/>
          <w:sz w:val="28"/>
          <w:szCs w:val="28"/>
        </w:rPr>
        <w:t>Пріоритезація</w:t>
      </w:r>
      <w:proofErr w:type="spellEnd"/>
      <w:r w:rsidRPr="00B36C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C16">
        <w:rPr>
          <w:rFonts w:ascii="Times New Roman" w:hAnsi="Times New Roman" w:cs="Times New Roman"/>
          <w:sz w:val="28"/>
          <w:szCs w:val="28"/>
        </w:rPr>
        <w:t>про</w:t>
      </w:r>
      <w:r w:rsidR="00AB6EAA">
        <w:rPr>
          <w:rFonts w:ascii="Times New Roman" w:hAnsi="Times New Roman" w:cs="Times New Roman"/>
          <w:sz w:val="28"/>
          <w:szCs w:val="28"/>
        </w:rPr>
        <w:t>є</w:t>
      </w:r>
      <w:r w:rsidRPr="00B36C16">
        <w:rPr>
          <w:rFonts w:ascii="Times New Roman" w:hAnsi="Times New Roman" w:cs="Times New Roman"/>
          <w:sz w:val="28"/>
          <w:szCs w:val="28"/>
        </w:rPr>
        <w:t>ктів</w:t>
      </w:r>
      <w:proofErr w:type="spellEnd"/>
      <w:r w:rsidRPr="00B36C16">
        <w:rPr>
          <w:rFonts w:ascii="Times New Roman" w:hAnsi="Times New Roman" w:cs="Times New Roman"/>
          <w:sz w:val="28"/>
          <w:szCs w:val="28"/>
        </w:rPr>
        <w:t xml:space="preserve"> здійснюється в межах напряму відповідно до критеріїв </w:t>
      </w:r>
      <w:proofErr w:type="spellStart"/>
      <w:r w:rsidRPr="00B36C16">
        <w:rPr>
          <w:rFonts w:ascii="Times New Roman" w:hAnsi="Times New Roman" w:cs="Times New Roman"/>
          <w:sz w:val="28"/>
          <w:szCs w:val="28"/>
        </w:rPr>
        <w:t>пріоритезації</w:t>
      </w:r>
      <w:proofErr w:type="spellEnd"/>
      <w:r w:rsidRPr="00B36C16">
        <w:rPr>
          <w:rFonts w:ascii="Times New Roman" w:hAnsi="Times New Roman" w:cs="Times New Roman"/>
          <w:sz w:val="28"/>
          <w:szCs w:val="28"/>
        </w:rPr>
        <w:t xml:space="preserve">, визначених </w:t>
      </w:r>
      <w:r w:rsidR="001232AE">
        <w:rPr>
          <w:rFonts w:ascii="Times New Roman" w:hAnsi="Times New Roman" w:cs="Times New Roman"/>
          <w:sz w:val="28"/>
          <w:szCs w:val="28"/>
        </w:rPr>
        <w:t>відповідним структурним підрозділом</w:t>
      </w:r>
      <w:r w:rsidRPr="00B36C16">
        <w:rPr>
          <w:rFonts w:ascii="Times New Roman" w:hAnsi="Times New Roman" w:cs="Times New Roman"/>
          <w:sz w:val="28"/>
          <w:szCs w:val="28"/>
        </w:rPr>
        <w:t xml:space="preserve">, відповідальним за реалізацію </w:t>
      </w:r>
      <w:r w:rsidR="00E15050" w:rsidRPr="00077B86">
        <w:rPr>
          <w:rFonts w:ascii="Times New Roman" w:hAnsi="Times New Roman" w:cs="Times New Roman"/>
          <w:sz w:val="28"/>
          <w:szCs w:val="28"/>
        </w:rPr>
        <w:t>регіональної</w:t>
      </w:r>
      <w:r w:rsidRPr="00B36C16">
        <w:rPr>
          <w:rFonts w:ascii="Times New Roman" w:hAnsi="Times New Roman" w:cs="Times New Roman"/>
          <w:sz w:val="28"/>
          <w:szCs w:val="28"/>
        </w:rPr>
        <w:t xml:space="preserve"> політики у відповідній галузі (секторі), та передбачає розрахунок пріоритетності </w:t>
      </w:r>
      <w:proofErr w:type="spellStart"/>
      <w:r w:rsidRPr="00B36C16">
        <w:rPr>
          <w:rFonts w:ascii="Times New Roman" w:hAnsi="Times New Roman" w:cs="Times New Roman"/>
          <w:sz w:val="28"/>
          <w:szCs w:val="28"/>
        </w:rPr>
        <w:t>про</w:t>
      </w:r>
      <w:r w:rsidR="00AB6EAA">
        <w:rPr>
          <w:rFonts w:ascii="Times New Roman" w:hAnsi="Times New Roman" w:cs="Times New Roman"/>
          <w:sz w:val="28"/>
          <w:szCs w:val="28"/>
        </w:rPr>
        <w:t>є</w:t>
      </w:r>
      <w:r w:rsidRPr="00B36C16">
        <w:rPr>
          <w:rFonts w:ascii="Times New Roman" w:hAnsi="Times New Roman" w:cs="Times New Roman"/>
          <w:sz w:val="28"/>
          <w:szCs w:val="28"/>
        </w:rPr>
        <w:t>ктів</w:t>
      </w:r>
      <w:proofErr w:type="spellEnd"/>
      <w:r w:rsidRPr="00B36C16">
        <w:rPr>
          <w:rFonts w:ascii="Times New Roman" w:hAnsi="Times New Roman" w:cs="Times New Roman"/>
          <w:sz w:val="28"/>
          <w:szCs w:val="28"/>
        </w:rPr>
        <w:t xml:space="preserve"> за бальною системою з метою формування рейтингових списків таких </w:t>
      </w:r>
      <w:proofErr w:type="spellStart"/>
      <w:r w:rsidRPr="00B36C16">
        <w:rPr>
          <w:rFonts w:ascii="Times New Roman" w:hAnsi="Times New Roman" w:cs="Times New Roman"/>
          <w:sz w:val="28"/>
          <w:szCs w:val="28"/>
        </w:rPr>
        <w:t>про</w:t>
      </w:r>
      <w:r w:rsidR="00AB6EAA">
        <w:rPr>
          <w:rFonts w:ascii="Times New Roman" w:hAnsi="Times New Roman" w:cs="Times New Roman"/>
          <w:sz w:val="28"/>
          <w:szCs w:val="28"/>
        </w:rPr>
        <w:t>є</w:t>
      </w:r>
      <w:r w:rsidRPr="00B36C16">
        <w:rPr>
          <w:rFonts w:ascii="Times New Roman" w:hAnsi="Times New Roman" w:cs="Times New Roman"/>
          <w:sz w:val="28"/>
          <w:szCs w:val="28"/>
        </w:rPr>
        <w:t>ктів</w:t>
      </w:r>
      <w:proofErr w:type="spellEnd"/>
      <w:r w:rsidRPr="00B36C16">
        <w:rPr>
          <w:rFonts w:ascii="Times New Roman" w:hAnsi="Times New Roman" w:cs="Times New Roman"/>
          <w:sz w:val="28"/>
          <w:szCs w:val="28"/>
        </w:rPr>
        <w:t xml:space="preserve"> за кожним напрямом публічного інвестування.</w:t>
      </w:r>
    </w:p>
    <w:p w14:paraId="31ECFE64" w14:textId="35D4511D" w:rsidR="00BE69ED" w:rsidRPr="00B36C16" w:rsidRDefault="00AB6EAA" w:rsidP="005724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BE69ED" w:rsidRPr="00B36C16">
        <w:rPr>
          <w:rFonts w:ascii="Times New Roman" w:hAnsi="Times New Roman" w:cs="Times New Roman"/>
          <w:sz w:val="28"/>
          <w:szCs w:val="28"/>
        </w:rPr>
        <w:t xml:space="preserve"> подальшому лише ті </w:t>
      </w:r>
      <w:proofErr w:type="spellStart"/>
      <w:r w:rsidR="00BE69ED" w:rsidRPr="00B36C16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>є</w:t>
      </w:r>
      <w:r w:rsidR="00BE69ED" w:rsidRPr="00B36C16">
        <w:rPr>
          <w:rFonts w:ascii="Times New Roman" w:hAnsi="Times New Roman" w:cs="Times New Roman"/>
          <w:sz w:val="28"/>
          <w:szCs w:val="28"/>
        </w:rPr>
        <w:t>кти</w:t>
      </w:r>
      <w:proofErr w:type="spellEnd"/>
      <w:r w:rsidR="00BE69ED" w:rsidRPr="00B36C16">
        <w:rPr>
          <w:rFonts w:ascii="Times New Roman" w:hAnsi="Times New Roman" w:cs="Times New Roman"/>
          <w:sz w:val="28"/>
          <w:szCs w:val="28"/>
        </w:rPr>
        <w:t xml:space="preserve"> та програми, що включені до галузевого (секторального) </w:t>
      </w:r>
      <w:proofErr w:type="spellStart"/>
      <w:r w:rsidR="00BE69ED" w:rsidRPr="00B36C16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>є</w:t>
      </w:r>
      <w:r w:rsidR="00BE69ED" w:rsidRPr="00B36C16">
        <w:rPr>
          <w:rFonts w:ascii="Times New Roman" w:hAnsi="Times New Roman" w:cs="Times New Roman"/>
          <w:sz w:val="28"/>
          <w:szCs w:val="28"/>
        </w:rPr>
        <w:t>ктного</w:t>
      </w:r>
      <w:proofErr w:type="spellEnd"/>
      <w:r w:rsidR="00BE69ED" w:rsidRPr="00B36C16">
        <w:rPr>
          <w:rFonts w:ascii="Times New Roman" w:hAnsi="Times New Roman" w:cs="Times New Roman"/>
          <w:sz w:val="28"/>
          <w:szCs w:val="28"/>
        </w:rPr>
        <w:t xml:space="preserve"> </w:t>
      </w:r>
      <w:r w:rsidR="00BE69ED" w:rsidRPr="008F56FD">
        <w:rPr>
          <w:rFonts w:ascii="Times New Roman" w:hAnsi="Times New Roman" w:cs="Times New Roman"/>
          <w:sz w:val="28"/>
          <w:szCs w:val="28"/>
        </w:rPr>
        <w:t xml:space="preserve">портфеля та відповідають основним напрямам публічного інвестування, визначеним </w:t>
      </w:r>
      <w:r w:rsidR="00161A0C">
        <w:rPr>
          <w:rFonts w:ascii="Times New Roman" w:hAnsi="Times New Roman" w:cs="Times New Roman"/>
          <w:sz w:val="28"/>
          <w:szCs w:val="28"/>
        </w:rPr>
        <w:t>у</w:t>
      </w:r>
      <w:r w:rsidR="00BE69ED" w:rsidRPr="008F56FD">
        <w:rPr>
          <w:rFonts w:ascii="Times New Roman" w:hAnsi="Times New Roman" w:cs="Times New Roman"/>
          <w:sz w:val="28"/>
          <w:szCs w:val="28"/>
        </w:rPr>
        <w:t xml:space="preserve"> </w:t>
      </w:r>
      <w:r w:rsidR="008F56FD" w:rsidRPr="008F56FD">
        <w:rPr>
          <w:rFonts w:ascii="Times New Roman" w:hAnsi="Times New Roman" w:cs="Times New Roman"/>
          <w:sz w:val="28"/>
          <w:szCs w:val="28"/>
        </w:rPr>
        <w:t>д</w:t>
      </w:r>
      <w:r w:rsidR="00BE69ED" w:rsidRPr="008F56FD">
        <w:rPr>
          <w:rFonts w:ascii="Times New Roman" w:hAnsi="Times New Roman" w:cs="Times New Roman"/>
          <w:sz w:val="28"/>
          <w:szCs w:val="28"/>
        </w:rPr>
        <w:t>одатку 1 до</w:t>
      </w:r>
      <w:r w:rsidR="008F56FD" w:rsidRPr="008F56FD">
        <w:rPr>
          <w:rFonts w:ascii="Times New Roman" w:hAnsi="Times New Roman" w:cs="Times New Roman"/>
          <w:sz w:val="28"/>
          <w:szCs w:val="28"/>
        </w:rPr>
        <w:t xml:space="preserve"> Середньострокового плану пріоритетних </w:t>
      </w:r>
      <w:r w:rsidR="008F56FD" w:rsidRPr="008F56FD">
        <w:rPr>
          <w:rFonts w:ascii="Times New Roman" w:hAnsi="Times New Roman" w:cs="Times New Roman"/>
          <w:color w:val="000000" w:themeColor="text1"/>
          <w:sz w:val="28"/>
          <w:szCs w:val="28"/>
        </w:rPr>
        <w:t>публічних інвестицій Волинської області на 2026</w:t>
      </w:r>
      <w:r w:rsidR="008F56FD" w:rsidRPr="008F56FD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2D"/>
      </w:r>
      <w:r w:rsidR="008F56FD" w:rsidRPr="008F56FD">
        <w:rPr>
          <w:rFonts w:ascii="Times New Roman" w:hAnsi="Times New Roman" w:cs="Times New Roman"/>
          <w:color w:val="000000" w:themeColor="text1"/>
          <w:sz w:val="28"/>
          <w:szCs w:val="28"/>
        </w:rPr>
        <w:t>2028 роки</w:t>
      </w:r>
      <w:r w:rsidR="00BE69ED" w:rsidRPr="008F56FD">
        <w:rPr>
          <w:rFonts w:ascii="Times New Roman" w:hAnsi="Times New Roman" w:cs="Times New Roman"/>
          <w:sz w:val="28"/>
          <w:szCs w:val="28"/>
        </w:rPr>
        <w:t xml:space="preserve">, можуть бути включені в Єдиний </w:t>
      </w:r>
      <w:proofErr w:type="spellStart"/>
      <w:r w:rsidR="00BE69ED" w:rsidRPr="008F56FD">
        <w:rPr>
          <w:rFonts w:ascii="Times New Roman" w:hAnsi="Times New Roman" w:cs="Times New Roman"/>
          <w:sz w:val="28"/>
          <w:szCs w:val="28"/>
        </w:rPr>
        <w:t>про</w:t>
      </w:r>
      <w:r w:rsidRPr="008F56FD">
        <w:rPr>
          <w:rFonts w:ascii="Times New Roman" w:hAnsi="Times New Roman" w:cs="Times New Roman"/>
          <w:sz w:val="28"/>
          <w:szCs w:val="28"/>
        </w:rPr>
        <w:t>є</w:t>
      </w:r>
      <w:r w:rsidR="00BE69ED" w:rsidRPr="008F56FD">
        <w:rPr>
          <w:rFonts w:ascii="Times New Roman" w:hAnsi="Times New Roman" w:cs="Times New Roman"/>
          <w:sz w:val="28"/>
          <w:szCs w:val="28"/>
        </w:rPr>
        <w:t>ктний</w:t>
      </w:r>
      <w:proofErr w:type="spellEnd"/>
      <w:r w:rsidR="00BE69ED" w:rsidRPr="008F56FD">
        <w:rPr>
          <w:rFonts w:ascii="Times New Roman" w:hAnsi="Times New Roman" w:cs="Times New Roman"/>
          <w:sz w:val="28"/>
          <w:szCs w:val="28"/>
        </w:rPr>
        <w:t xml:space="preserve"> портфель публічних інвестицій </w:t>
      </w:r>
      <w:r w:rsidR="0080179B" w:rsidRPr="008F56FD">
        <w:rPr>
          <w:rFonts w:ascii="Times New Roman" w:hAnsi="Times New Roman" w:cs="Times New Roman"/>
          <w:sz w:val="28"/>
          <w:szCs w:val="28"/>
        </w:rPr>
        <w:t>Волинської області</w:t>
      </w:r>
      <w:r w:rsidR="00BE69ED" w:rsidRPr="008F56FD">
        <w:rPr>
          <w:rFonts w:ascii="Times New Roman" w:hAnsi="Times New Roman" w:cs="Times New Roman"/>
          <w:sz w:val="28"/>
          <w:szCs w:val="28"/>
        </w:rPr>
        <w:t xml:space="preserve"> та</w:t>
      </w:r>
      <w:r w:rsidRPr="008F56FD">
        <w:rPr>
          <w:rFonts w:ascii="Times New Roman" w:hAnsi="Times New Roman" w:cs="Times New Roman"/>
          <w:sz w:val="28"/>
          <w:szCs w:val="28"/>
        </w:rPr>
        <w:t>,</w:t>
      </w:r>
      <w:r w:rsidR="00BE69ED" w:rsidRPr="008F56FD">
        <w:rPr>
          <w:rFonts w:ascii="Times New Roman" w:hAnsi="Times New Roman" w:cs="Times New Roman"/>
          <w:sz w:val="28"/>
          <w:szCs w:val="28"/>
        </w:rPr>
        <w:t xml:space="preserve"> відповідно</w:t>
      </w:r>
      <w:r w:rsidRPr="008F56FD">
        <w:rPr>
          <w:rFonts w:ascii="Times New Roman" w:hAnsi="Times New Roman" w:cs="Times New Roman"/>
          <w:sz w:val="28"/>
          <w:szCs w:val="28"/>
        </w:rPr>
        <w:t xml:space="preserve">, </w:t>
      </w:r>
      <w:r w:rsidR="00BE69ED" w:rsidRPr="008F56FD">
        <w:rPr>
          <w:rFonts w:ascii="Times New Roman" w:hAnsi="Times New Roman" w:cs="Times New Roman"/>
          <w:sz w:val="28"/>
          <w:szCs w:val="28"/>
        </w:rPr>
        <w:t>зможуть отримати</w:t>
      </w:r>
      <w:r w:rsidR="00BE69ED" w:rsidRPr="00B36C16">
        <w:rPr>
          <w:rFonts w:ascii="Times New Roman" w:hAnsi="Times New Roman" w:cs="Times New Roman"/>
          <w:sz w:val="28"/>
          <w:szCs w:val="28"/>
        </w:rPr>
        <w:t xml:space="preserve"> фінансування за рахунок коштів </w:t>
      </w:r>
      <w:r w:rsidR="0080179B">
        <w:rPr>
          <w:rFonts w:ascii="Times New Roman" w:hAnsi="Times New Roman" w:cs="Times New Roman"/>
          <w:sz w:val="28"/>
          <w:szCs w:val="28"/>
        </w:rPr>
        <w:t>обласного</w:t>
      </w:r>
      <w:r w:rsidR="00BE69ED" w:rsidRPr="00B36C16">
        <w:rPr>
          <w:rFonts w:ascii="Times New Roman" w:hAnsi="Times New Roman" w:cs="Times New Roman"/>
          <w:sz w:val="28"/>
          <w:szCs w:val="28"/>
        </w:rPr>
        <w:t xml:space="preserve"> бюджету та/або з наданням державної підтримки.</w:t>
      </w:r>
    </w:p>
    <w:p w14:paraId="4E3AE64B" w14:textId="6BE81785" w:rsidR="00BE69ED" w:rsidRPr="00B36C16" w:rsidRDefault="00BE69ED" w:rsidP="00A01D65">
      <w:pPr>
        <w:jc w:val="center"/>
        <w:rPr>
          <w:rFonts w:ascii="Times New Roman" w:hAnsi="Times New Roman" w:cs="Times New Roman"/>
          <w:sz w:val="28"/>
          <w:szCs w:val="28"/>
        </w:rPr>
      </w:pPr>
      <w:r w:rsidRPr="00B36C16">
        <w:rPr>
          <w:rFonts w:ascii="Times New Roman" w:hAnsi="Times New Roman" w:cs="Times New Roman"/>
          <w:sz w:val="28"/>
          <w:szCs w:val="28"/>
        </w:rPr>
        <w:t>_____________________________</w:t>
      </w:r>
    </w:p>
    <w:sectPr w:rsidR="00BE69ED" w:rsidRPr="00B36C16" w:rsidSect="001A3817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09F02E" w14:textId="77777777" w:rsidR="001A3817" w:rsidRDefault="001A3817" w:rsidP="001A3817">
      <w:pPr>
        <w:spacing w:after="0" w:line="240" w:lineRule="auto"/>
      </w:pPr>
      <w:r>
        <w:separator/>
      </w:r>
    </w:p>
  </w:endnote>
  <w:endnote w:type="continuationSeparator" w:id="0">
    <w:p w14:paraId="343C401D" w14:textId="77777777" w:rsidR="001A3817" w:rsidRDefault="001A3817" w:rsidP="001A3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31FF21" w14:textId="77777777" w:rsidR="001A3817" w:rsidRDefault="001A3817" w:rsidP="001A3817">
      <w:pPr>
        <w:spacing w:after="0" w:line="240" w:lineRule="auto"/>
      </w:pPr>
      <w:r>
        <w:separator/>
      </w:r>
    </w:p>
  </w:footnote>
  <w:footnote w:type="continuationSeparator" w:id="0">
    <w:p w14:paraId="58EB9518" w14:textId="77777777" w:rsidR="001A3817" w:rsidRDefault="001A3817" w:rsidP="001A38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69065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DACD7F8" w14:textId="40D7F744" w:rsidR="001A3817" w:rsidRPr="001A3817" w:rsidRDefault="001A3817">
        <w:pPr>
          <w:pStyle w:val="ae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A381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A381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A381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1A3817">
          <w:rPr>
            <w:rFonts w:ascii="Times New Roman" w:hAnsi="Times New Roman" w:cs="Times New Roman"/>
            <w:sz w:val="28"/>
            <w:szCs w:val="28"/>
          </w:rPr>
          <w:t>2</w:t>
        </w:r>
        <w:r w:rsidRPr="001A381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F9646E3" w14:textId="77777777" w:rsidR="001A3817" w:rsidRPr="001A3817" w:rsidRDefault="001A3817">
    <w:pPr>
      <w:pStyle w:val="ae"/>
      <w:rPr>
        <w:rFonts w:ascii="Times New Roman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B6668E"/>
    <w:multiLevelType w:val="hybridMultilevel"/>
    <w:tmpl w:val="F9DC3388"/>
    <w:lvl w:ilvl="0" w:tplc="038A175A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97AA996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70180"/>
    <w:multiLevelType w:val="hybridMultilevel"/>
    <w:tmpl w:val="7092EBC8"/>
    <w:lvl w:ilvl="0" w:tplc="038A175A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3198474">
    <w:abstractNumId w:val="0"/>
  </w:num>
  <w:num w:numId="2" w16cid:durableId="9127371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69ED"/>
    <w:rsid w:val="00077B86"/>
    <w:rsid w:val="00097E72"/>
    <w:rsid w:val="000F7B1A"/>
    <w:rsid w:val="001232AE"/>
    <w:rsid w:val="00161A0C"/>
    <w:rsid w:val="001A3817"/>
    <w:rsid w:val="001C613E"/>
    <w:rsid w:val="002033C2"/>
    <w:rsid w:val="0021034B"/>
    <w:rsid w:val="003035D0"/>
    <w:rsid w:val="00316FE6"/>
    <w:rsid w:val="00353A42"/>
    <w:rsid w:val="0035652E"/>
    <w:rsid w:val="003B7B6A"/>
    <w:rsid w:val="003F080B"/>
    <w:rsid w:val="00467BE5"/>
    <w:rsid w:val="00495EDF"/>
    <w:rsid w:val="004B66C3"/>
    <w:rsid w:val="004D1C82"/>
    <w:rsid w:val="00572446"/>
    <w:rsid w:val="00573DFD"/>
    <w:rsid w:val="00672AB0"/>
    <w:rsid w:val="006D01DF"/>
    <w:rsid w:val="006F6794"/>
    <w:rsid w:val="0071564B"/>
    <w:rsid w:val="00722C83"/>
    <w:rsid w:val="00725581"/>
    <w:rsid w:val="00726D9F"/>
    <w:rsid w:val="0080179B"/>
    <w:rsid w:val="00857373"/>
    <w:rsid w:val="008725B1"/>
    <w:rsid w:val="008F1FE1"/>
    <w:rsid w:val="008F56FD"/>
    <w:rsid w:val="0092441F"/>
    <w:rsid w:val="009308CE"/>
    <w:rsid w:val="00960455"/>
    <w:rsid w:val="00977668"/>
    <w:rsid w:val="009932FD"/>
    <w:rsid w:val="00993C8A"/>
    <w:rsid w:val="009A45A6"/>
    <w:rsid w:val="009C1DF2"/>
    <w:rsid w:val="00A01D65"/>
    <w:rsid w:val="00A77A35"/>
    <w:rsid w:val="00AB6EAA"/>
    <w:rsid w:val="00AE3A2D"/>
    <w:rsid w:val="00AF5781"/>
    <w:rsid w:val="00B04A51"/>
    <w:rsid w:val="00B16977"/>
    <w:rsid w:val="00B2432F"/>
    <w:rsid w:val="00B36C16"/>
    <w:rsid w:val="00B71DFA"/>
    <w:rsid w:val="00B72E40"/>
    <w:rsid w:val="00BE69ED"/>
    <w:rsid w:val="00CB0BD2"/>
    <w:rsid w:val="00D3458E"/>
    <w:rsid w:val="00DB248B"/>
    <w:rsid w:val="00DB51DB"/>
    <w:rsid w:val="00DB635B"/>
    <w:rsid w:val="00DD3523"/>
    <w:rsid w:val="00DF2A41"/>
    <w:rsid w:val="00E15050"/>
    <w:rsid w:val="00E47D31"/>
    <w:rsid w:val="00E9769E"/>
    <w:rsid w:val="00ED26B5"/>
    <w:rsid w:val="00ED4844"/>
    <w:rsid w:val="00F132F2"/>
    <w:rsid w:val="00F27C5B"/>
    <w:rsid w:val="00F57572"/>
    <w:rsid w:val="00FB231F"/>
    <w:rsid w:val="00FD1FEC"/>
    <w:rsid w:val="00FD6E0D"/>
    <w:rsid w:val="00FF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F3922"/>
  <w15:docId w15:val="{3F6955F5-EEF5-4999-84DE-22F738CBA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E69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69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69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69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E69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69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69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E69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69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69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E69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E69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E69E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E69E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E69E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E69E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E69E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E69E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E69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BE69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E69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BE69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E69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BE69E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E69E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E69ED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E69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BE69ED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E69ED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1A381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">
    <w:name w:val="Верхній колонтитул Знак"/>
    <w:basedOn w:val="a0"/>
    <w:link w:val="ae"/>
    <w:uiPriority w:val="99"/>
    <w:rsid w:val="001A3817"/>
  </w:style>
  <w:style w:type="paragraph" w:styleId="af0">
    <w:name w:val="footer"/>
    <w:basedOn w:val="a"/>
    <w:link w:val="af1"/>
    <w:uiPriority w:val="99"/>
    <w:unhideWhenUsed/>
    <w:rsid w:val="001A381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1">
    <w:name w:val="Нижній колонтитул Знак"/>
    <w:basedOn w:val="a0"/>
    <w:link w:val="af0"/>
    <w:uiPriority w:val="99"/>
    <w:rsid w:val="001A38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399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F94B5-DFEB-4803-9D46-F8D4F3071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6</Pages>
  <Words>8613</Words>
  <Characters>4910</Characters>
  <Application>Microsoft Office Word</Application>
  <DocSecurity>0</DocSecurity>
  <Lines>40</Lines>
  <Paragraphs>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 Pryimak</dc:creator>
  <cp:lastModifiedBy>Пользователь Windows</cp:lastModifiedBy>
  <cp:revision>43</cp:revision>
  <cp:lastPrinted>2025-08-29T16:06:00Z</cp:lastPrinted>
  <dcterms:created xsi:type="dcterms:W3CDTF">2025-08-20T13:13:00Z</dcterms:created>
  <dcterms:modified xsi:type="dcterms:W3CDTF">2025-09-02T06:47:00Z</dcterms:modified>
</cp:coreProperties>
</file>